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018C30C4" w:rsidR="00AF4921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 w:rsidR="001226C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 w:rsidR="0013625B">
        <w:rPr>
          <w:rFonts w:ascii="Arial" w:eastAsia="MS Mincho" w:hAnsi="Arial" w:cs="Arial"/>
          <w:b/>
          <w:sz w:val="24"/>
          <w:szCs w:val="24"/>
        </w:rPr>
        <w:t>2</w:t>
      </w:r>
      <w:r w:rsidR="00C9181D">
        <w:rPr>
          <w:rFonts w:ascii="Arial" w:eastAsia="MS Mincho" w:hAnsi="Arial" w:cs="Arial"/>
          <w:b/>
          <w:sz w:val="24"/>
          <w:szCs w:val="24"/>
        </w:rPr>
        <w:t>1</w:t>
      </w:r>
      <w:r w:rsidR="0073660B" w:rsidRPr="0073660B">
        <w:rPr>
          <w:rFonts w:ascii="Arial" w:eastAsia="MS Mincho" w:hAnsi="Arial" w:cs="Arial" w:hint="eastAsia"/>
          <w:b/>
          <w:sz w:val="24"/>
          <w:szCs w:val="24"/>
        </w:rPr>
        <w:t>bis</w:t>
      </w:r>
      <w:r w:rsidR="0073660B">
        <w:rPr>
          <w:rFonts w:ascii="Arial" w:eastAsia="MS Mincho" w:hAnsi="Arial" w:cs="Arial"/>
          <w:b/>
          <w:sz w:val="24"/>
          <w:szCs w:val="24"/>
        </w:rPr>
        <w:t>-e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7E31E7">
        <w:rPr>
          <w:rFonts w:ascii="Arial" w:eastAsia="MS Mincho" w:hAnsi="Arial" w:cs="Arial"/>
          <w:b/>
          <w:bCs/>
          <w:sz w:val="24"/>
          <w:szCs w:val="24"/>
        </w:rPr>
        <w:t>3</w:t>
      </w:r>
      <w:r w:rsidR="001C3CCF">
        <w:rPr>
          <w:rFonts w:ascii="Arial" w:eastAsia="MS Mincho" w:hAnsi="Arial" w:cs="Arial"/>
          <w:b/>
          <w:bCs/>
          <w:sz w:val="24"/>
          <w:szCs w:val="24"/>
        </w:rPr>
        <w:t>0</w:t>
      </w:r>
      <w:r w:rsidR="0073660B">
        <w:rPr>
          <w:rFonts w:ascii="Arial" w:eastAsia="MS Mincho" w:hAnsi="Arial" w:cs="Arial"/>
          <w:b/>
          <w:bCs/>
          <w:sz w:val="24"/>
          <w:szCs w:val="24"/>
        </w:rPr>
        <w:t>2598</w:t>
      </w:r>
    </w:p>
    <w:p w14:paraId="6CBD2961" w14:textId="059AA034" w:rsidR="00AF4921" w:rsidRPr="00364790" w:rsidRDefault="00393FAA" w:rsidP="00700F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proofErr w:type="spellStart"/>
      <w:r>
        <w:rPr>
          <w:rFonts w:eastAsia="宋体" w:cs="Arial"/>
          <w:b/>
          <w:bCs/>
          <w:sz w:val="24"/>
          <w:lang w:val="en-US" w:eastAsia="zh-CN"/>
        </w:rPr>
        <w:t>eMeeting</w:t>
      </w:r>
      <w:proofErr w:type="spellEnd"/>
      <w:r w:rsidR="002B775C" w:rsidRPr="00340FB3">
        <w:rPr>
          <w:rFonts w:eastAsia="宋体" w:cs="Arial"/>
          <w:b/>
          <w:bCs/>
          <w:sz w:val="24"/>
          <w:lang w:val="en-US" w:eastAsia="zh-CN"/>
        </w:rPr>
        <w:t xml:space="preserve">, </w:t>
      </w:r>
      <w:r w:rsidR="002B775C">
        <w:rPr>
          <w:rFonts w:eastAsia="MS Mincho" w:cs="Arial"/>
          <w:b/>
          <w:bCs/>
          <w:sz w:val="24"/>
          <w:szCs w:val="24"/>
        </w:rPr>
        <w:t>April 17</w:t>
      </w:r>
      <w:r w:rsidR="002B775C" w:rsidRPr="000F3408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="002B775C" w:rsidRPr="00235522">
        <w:rPr>
          <w:rFonts w:eastAsia="MS Mincho" w:cs="Arial"/>
          <w:b/>
          <w:bCs/>
          <w:sz w:val="24"/>
          <w:szCs w:val="24"/>
        </w:rPr>
        <w:t xml:space="preserve"> – </w:t>
      </w:r>
      <w:r w:rsidR="002B775C">
        <w:rPr>
          <w:rFonts w:eastAsia="MS Mincho" w:cs="Arial"/>
          <w:b/>
          <w:bCs/>
          <w:sz w:val="24"/>
          <w:szCs w:val="24"/>
        </w:rPr>
        <w:t>April 26</w:t>
      </w:r>
      <w:r w:rsidR="002B775C" w:rsidRPr="000F3408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="002B775C" w:rsidRPr="00235522">
        <w:rPr>
          <w:rFonts w:eastAsia="MS Mincho" w:cs="Arial"/>
          <w:b/>
          <w:bCs/>
          <w:sz w:val="24"/>
          <w:szCs w:val="24"/>
        </w:rPr>
        <w:t>, 202</w:t>
      </w:r>
      <w:r w:rsidR="002B775C">
        <w:rPr>
          <w:rFonts w:eastAsia="MS Mincho" w:cs="Arial"/>
          <w:b/>
          <w:bCs/>
          <w:sz w:val="24"/>
          <w:szCs w:val="24"/>
        </w:rPr>
        <w:t>3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1C489370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7.21.2</w:t>
      </w:r>
    </w:p>
    <w:p w14:paraId="04391FC7" w14:textId="52B44593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69E1A8F4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7671F" w:rsidRPr="0057671F">
        <w:rPr>
          <w:rFonts w:ascii="Arial" w:hAnsi="Arial" w:cs="Arial"/>
          <w:b/>
          <w:bCs/>
          <w:sz w:val="24"/>
        </w:rPr>
        <w:t>RAN2 Impacts of Further NR Coverage Enhancements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40677457" w14:textId="5A7FCB2B" w:rsidR="008509CB" w:rsidRDefault="004A3AA5" w:rsidP="00B04BE9">
      <w:pPr>
        <w:adjustRightInd w:val="0"/>
        <w:snapToGrid w:val="0"/>
        <w:spacing w:afterLines="50" w:after="120"/>
        <w:jc w:val="both"/>
        <w:rPr>
          <w:color w:val="000000"/>
          <w:sz w:val="22"/>
          <w:szCs w:val="22"/>
          <w:lang w:eastAsia="zh-CN"/>
        </w:rPr>
      </w:pPr>
      <w:r w:rsidRPr="002A701F">
        <w:rPr>
          <w:color w:val="000000"/>
          <w:sz w:val="22"/>
          <w:szCs w:val="22"/>
          <w:lang w:eastAsia="zh-CN"/>
        </w:rPr>
        <w:t xml:space="preserve">RAN1 has carried out </w:t>
      </w:r>
      <w:r w:rsidR="002A701F" w:rsidRPr="002A701F">
        <w:rPr>
          <w:color w:val="000000"/>
          <w:sz w:val="22"/>
          <w:szCs w:val="22"/>
          <w:lang w:eastAsia="zh-CN"/>
        </w:rPr>
        <w:t xml:space="preserve">the normative work related to </w:t>
      </w:r>
      <w:r w:rsidRPr="002A701F">
        <w:rPr>
          <w:color w:val="000000"/>
          <w:sz w:val="22"/>
          <w:szCs w:val="22"/>
          <w:lang w:eastAsia="zh-CN"/>
        </w:rPr>
        <w:t>a Rel-</w:t>
      </w:r>
      <w:r w:rsidR="00DB1C70" w:rsidRPr="002A701F">
        <w:rPr>
          <w:color w:val="000000"/>
          <w:sz w:val="22"/>
          <w:szCs w:val="22"/>
          <w:lang w:eastAsia="zh-CN"/>
        </w:rPr>
        <w:t>18</w:t>
      </w:r>
      <w:r w:rsidRPr="002A701F">
        <w:rPr>
          <w:color w:val="000000"/>
          <w:sz w:val="22"/>
          <w:szCs w:val="22"/>
          <w:lang w:eastAsia="zh-CN"/>
        </w:rPr>
        <w:t xml:space="preserve"> </w:t>
      </w:r>
      <w:r w:rsidR="0074609C">
        <w:rPr>
          <w:color w:val="000000"/>
          <w:sz w:val="22"/>
          <w:szCs w:val="22"/>
          <w:lang w:eastAsia="zh-CN"/>
        </w:rPr>
        <w:t>f</w:t>
      </w:r>
      <w:r w:rsidR="002A701F" w:rsidRPr="002A701F">
        <w:rPr>
          <w:color w:val="000000"/>
          <w:sz w:val="22"/>
          <w:szCs w:val="22"/>
          <w:lang w:eastAsia="zh-CN"/>
        </w:rPr>
        <w:t xml:space="preserve">urther NR </w:t>
      </w:r>
      <w:r w:rsidR="00C54C4D">
        <w:rPr>
          <w:color w:val="000000"/>
          <w:sz w:val="22"/>
          <w:szCs w:val="22"/>
          <w:lang w:eastAsia="zh-CN"/>
        </w:rPr>
        <w:t>c</w:t>
      </w:r>
      <w:r w:rsidR="002A701F" w:rsidRPr="002A701F">
        <w:rPr>
          <w:color w:val="000000"/>
          <w:sz w:val="22"/>
          <w:szCs w:val="22"/>
          <w:lang w:eastAsia="zh-CN"/>
        </w:rPr>
        <w:t xml:space="preserve">overage </w:t>
      </w:r>
      <w:r w:rsidR="00C54C4D">
        <w:rPr>
          <w:color w:val="000000"/>
          <w:sz w:val="22"/>
          <w:szCs w:val="22"/>
          <w:lang w:eastAsia="zh-CN"/>
        </w:rPr>
        <w:t>e</w:t>
      </w:r>
      <w:r w:rsidR="002A701F" w:rsidRPr="002A701F">
        <w:rPr>
          <w:color w:val="000000"/>
          <w:sz w:val="22"/>
          <w:szCs w:val="22"/>
          <w:lang w:eastAsia="zh-CN"/>
        </w:rPr>
        <w:t>nhancements</w:t>
      </w:r>
      <w:r w:rsidR="00DA36C6">
        <w:rPr>
          <w:color w:val="000000"/>
          <w:sz w:val="22"/>
          <w:szCs w:val="22"/>
          <w:lang w:eastAsia="zh-CN"/>
        </w:rPr>
        <w:t xml:space="preserve">, which aims to </w:t>
      </w:r>
      <w:r w:rsidR="00DA36C6" w:rsidRPr="002A701F">
        <w:rPr>
          <w:rFonts w:eastAsia="宋体"/>
          <w:sz w:val="22"/>
          <w:szCs w:val="22"/>
          <w:lang w:eastAsia="zh-CN"/>
        </w:rPr>
        <w:t>further improve the coverage performance of the uplink channels</w:t>
      </w:r>
      <w:r w:rsidR="00DA36C6">
        <w:rPr>
          <w:rFonts w:eastAsia="宋体"/>
          <w:sz w:val="22"/>
          <w:szCs w:val="22"/>
          <w:lang w:eastAsia="zh-CN"/>
        </w:rPr>
        <w:t xml:space="preserve"> from the perspectives of </w:t>
      </w:r>
      <w:r w:rsidR="00DA36C6" w:rsidRPr="002A701F">
        <w:rPr>
          <w:rFonts w:eastAsia="宋体"/>
          <w:sz w:val="22"/>
          <w:szCs w:val="22"/>
          <w:lang w:eastAsia="zh-CN"/>
        </w:rPr>
        <w:t>PRACH repetition, power domain enhancement</w:t>
      </w:r>
      <w:r w:rsidR="00DA36C6">
        <w:rPr>
          <w:rFonts w:eastAsia="宋体"/>
          <w:sz w:val="22"/>
          <w:szCs w:val="22"/>
          <w:lang w:eastAsia="zh-CN"/>
        </w:rPr>
        <w:t>,</w:t>
      </w:r>
      <w:r w:rsidR="00DA36C6" w:rsidRPr="002A701F">
        <w:rPr>
          <w:rFonts w:eastAsia="宋体"/>
          <w:sz w:val="22"/>
          <w:szCs w:val="22"/>
          <w:lang w:eastAsia="zh-CN"/>
        </w:rPr>
        <w:t xml:space="preserve"> and dynamic waveform switching</w:t>
      </w:r>
      <w:r w:rsidR="008509CB">
        <w:rPr>
          <w:rFonts w:eastAsia="宋体"/>
          <w:sz w:val="22"/>
          <w:szCs w:val="22"/>
          <w:lang w:eastAsia="zh-CN"/>
        </w:rPr>
        <w:t xml:space="preserve"> [1]</w:t>
      </w:r>
      <w:r w:rsidR="00A86A47">
        <w:rPr>
          <w:rFonts w:eastAsia="宋体"/>
          <w:sz w:val="22"/>
          <w:szCs w:val="22"/>
          <w:lang w:eastAsia="zh-CN"/>
        </w:rPr>
        <w:t>.</w:t>
      </w:r>
      <w:r w:rsidR="008509CB">
        <w:rPr>
          <w:rFonts w:eastAsia="宋体"/>
          <w:sz w:val="22"/>
          <w:szCs w:val="22"/>
          <w:lang w:eastAsia="zh-CN"/>
        </w:rPr>
        <w:t xml:space="preserve"> </w:t>
      </w:r>
      <w:r w:rsidR="00B04BE9">
        <w:rPr>
          <w:rFonts w:eastAsia="宋体"/>
          <w:sz w:val="22"/>
          <w:szCs w:val="22"/>
          <w:lang w:eastAsia="zh-CN"/>
        </w:rPr>
        <w:t xml:space="preserve">And </w:t>
      </w:r>
      <w:proofErr w:type="spellStart"/>
      <w:r w:rsidR="00B04BE9">
        <w:rPr>
          <w:rFonts w:eastAsia="宋体"/>
          <w:sz w:val="22"/>
          <w:szCs w:val="22"/>
          <w:lang w:eastAsia="zh-CN"/>
        </w:rPr>
        <w:t>a mount</w:t>
      </w:r>
      <w:proofErr w:type="spellEnd"/>
      <w:r w:rsidR="00B04BE9">
        <w:rPr>
          <w:rFonts w:eastAsia="宋体"/>
          <w:sz w:val="22"/>
          <w:szCs w:val="22"/>
          <w:lang w:eastAsia="zh-CN"/>
        </w:rPr>
        <w:t xml:space="preserve"> of agreements </w:t>
      </w:r>
      <w:r w:rsidR="003B3770">
        <w:rPr>
          <w:rFonts w:eastAsia="宋体"/>
          <w:sz w:val="22"/>
          <w:szCs w:val="22"/>
          <w:lang w:eastAsia="zh-CN"/>
        </w:rPr>
        <w:t xml:space="preserve">has </w:t>
      </w:r>
      <w:r w:rsidR="00B04BE9">
        <w:rPr>
          <w:rFonts w:eastAsia="宋体"/>
          <w:sz w:val="22"/>
          <w:szCs w:val="22"/>
          <w:lang w:eastAsia="zh-CN"/>
        </w:rPr>
        <w:t>been achieved.</w:t>
      </w:r>
      <w:r w:rsidR="003E2E1D">
        <w:rPr>
          <w:rFonts w:eastAsia="宋体"/>
          <w:sz w:val="22"/>
          <w:szCs w:val="22"/>
          <w:lang w:eastAsia="zh-CN"/>
        </w:rPr>
        <w:t xml:space="preserve"> I</w:t>
      </w:r>
      <w:r w:rsidR="008509CB" w:rsidRPr="002A701F">
        <w:rPr>
          <w:color w:val="000000"/>
          <w:sz w:val="22"/>
          <w:szCs w:val="22"/>
          <w:lang w:eastAsia="zh-CN"/>
        </w:rPr>
        <w:t xml:space="preserve">n this contribution, we </w:t>
      </w:r>
      <w:r w:rsidR="008509CB">
        <w:rPr>
          <w:color w:val="000000"/>
          <w:sz w:val="22"/>
          <w:szCs w:val="22"/>
          <w:lang w:eastAsia="zh-CN"/>
        </w:rPr>
        <w:t xml:space="preserve">will attempt </w:t>
      </w:r>
      <w:r w:rsidR="008509CB" w:rsidRPr="002A701F">
        <w:rPr>
          <w:color w:val="000000"/>
          <w:sz w:val="22"/>
          <w:szCs w:val="22"/>
          <w:lang w:eastAsia="zh-CN"/>
        </w:rPr>
        <w:t xml:space="preserve">to figure out </w:t>
      </w:r>
      <w:r w:rsidR="008509CB">
        <w:rPr>
          <w:color w:val="000000"/>
          <w:sz w:val="22"/>
          <w:szCs w:val="22"/>
          <w:lang w:eastAsia="zh-CN"/>
        </w:rPr>
        <w:t xml:space="preserve">the potential </w:t>
      </w:r>
      <w:r w:rsidR="008509CB" w:rsidRPr="002A701F">
        <w:rPr>
          <w:color w:val="000000"/>
          <w:sz w:val="22"/>
          <w:szCs w:val="22"/>
          <w:lang w:eastAsia="zh-CN"/>
        </w:rPr>
        <w:t xml:space="preserve">RAN2 impacts </w:t>
      </w:r>
      <w:r w:rsidR="008509CB">
        <w:rPr>
          <w:color w:val="000000"/>
          <w:sz w:val="22"/>
          <w:szCs w:val="22"/>
          <w:lang w:eastAsia="zh-CN"/>
        </w:rPr>
        <w:t xml:space="preserve">of </w:t>
      </w:r>
      <w:r w:rsidR="008509CB" w:rsidRPr="002A701F">
        <w:rPr>
          <w:color w:val="000000"/>
          <w:sz w:val="22"/>
          <w:szCs w:val="22"/>
          <w:lang w:eastAsia="zh-CN"/>
        </w:rPr>
        <w:t xml:space="preserve">Rel-18 </w:t>
      </w:r>
      <w:r w:rsidR="008509CB">
        <w:rPr>
          <w:color w:val="000000"/>
          <w:sz w:val="22"/>
          <w:szCs w:val="22"/>
          <w:lang w:eastAsia="zh-CN"/>
        </w:rPr>
        <w:t>f</w:t>
      </w:r>
      <w:r w:rsidR="008509CB" w:rsidRPr="002A701F">
        <w:rPr>
          <w:color w:val="000000"/>
          <w:sz w:val="22"/>
          <w:szCs w:val="22"/>
          <w:lang w:eastAsia="zh-CN"/>
        </w:rPr>
        <w:t xml:space="preserve">urther NR </w:t>
      </w:r>
      <w:r w:rsidR="008509CB">
        <w:rPr>
          <w:color w:val="000000"/>
          <w:sz w:val="22"/>
          <w:szCs w:val="22"/>
          <w:lang w:eastAsia="zh-CN"/>
        </w:rPr>
        <w:t>c</w:t>
      </w:r>
      <w:r w:rsidR="008509CB" w:rsidRPr="002A701F">
        <w:rPr>
          <w:color w:val="000000"/>
          <w:sz w:val="22"/>
          <w:szCs w:val="22"/>
          <w:lang w:eastAsia="zh-CN"/>
        </w:rPr>
        <w:t xml:space="preserve">overage </w:t>
      </w:r>
      <w:r w:rsidR="008509CB">
        <w:rPr>
          <w:color w:val="000000"/>
          <w:sz w:val="22"/>
          <w:szCs w:val="22"/>
          <w:lang w:eastAsia="zh-CN"/>
        </w:rPr>
        <w:t>e</w:t>
      </w:r>
      <w:r w:rsidR="008509CB" w:rsidRPr="002A701F">
        <w:rPr>
          <w:color w:val="000000"/>
          <w:sz w:val="22"/>
          <w:szCs w:val="22"/>
          <w:lang w:eastAsia="zh-CN"/>
        </w:rPr>
        <w:t>nhancements</w:t>
      </w:r>
      <w:r w:rsidR="008509CB">
        <w:rPr>
          <w:color w:val="000000"/>
          <w:sz w:val="22"/>
          <w:szCs w:val="22"/>
          <w:lang w:eastAsia="zh-CN"/>
        </w:rPr>
        <w:t xml:space="preserve">. </w:t>
      </w:r>
    </w:p>
    <w:p w14:paraId="27C0D0CB" w14:textId="0CCC0362" w:rsidR="00635E11" w:rsidRDefault="00E263BD" w:rsidP="00DE14AF">
      <w:pPr>
        <w:pStyle w:val="1"/>
        <w:spacing w:before="120" w:after="120"/>
      </w:pPr>
      <w:bookmarkStart w:id="2" w:name="_Toc497230266"/>
      <w:bookmarkStart w:id="3" w:name="_Toc497230267"/>
      <w:r>
        <w:rPr>
          <w:rFonts w:hint="eastAsia"/>
          <w:lang w:eastAsia="ko-KR"/>
        </w:rPr>
        <w:t>2</w:t>
      </w:r>
      <w:bookmarkEnd w:id="2"/>
      <w:r>
        <w:t xml:space="preserve"> </w:t>
      </w:r>
      <w:bookmarkEnd w:id="3"/>
      <w:r w:rsidR="00362683">
        <w:t>Discussion</w:t>
      </w:r>
    </w:p>
    <w:p w14:paraId="6E984639" w14:textId="75DF6B8D" w:rsidR="008509CB" w:rsidRPr="00731311" w:rsidRDefault="003C56C6" w:rsidP="00552F79">
      <w:pPr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 w:rsidRPr="00731311">
        <w:rPr>
          <w:color w:val="000000"/>
          <w:sz w:val="22"/>
          <w:szCs w:val="22"/>
          <w:lang w:eastAsia="zh-CN"/>
        </w:rPr>
        <w:t>Having reviewed all the RAN1/4 achieved agreements</w:t>
      </w:r>
      <w:r w:rsidR="008509CB" w:rsidRPr="00731311">
        <w:rPr>
          <w:color w:val="000000"/>
          <w:sz w:val="22"/>
          <w:szCs w:val="22"/>
          <w:lang w:eastAsia="zh-CN"/>
        </w:rPr>
        <w:t>, we would like to</w:t>
      </w:r>
      <w:r w:rsidR="007717FA" w:rsidRPr="00731311">
        <w:rPr>
          <w:color w:val="000000"/>
          <w:sz w:val="22"/>
          <w:szCs w:val="22"/>
          <w:lang w:eastAsia="zh-CN"/>
        </w:rPr>
        <w:t xml:space="preserve"> point out that RAN2 should focus on the aspect</w:t>
      </w:r>
      <w:r w:rsidR="006538FF">
        <w:rPr>
          <w:color w:val="000000"/>
          <w:sz w:val="22"/>
          <w:szCs w:val="22"/>
          <w:lang w:eastAsia="zh-CN"/>
        </w:rPr>
        <w:t>s</w:t>
      </w:r>
      <w:r w:rsidR="007717FA" w:rsidRPr="00731311">
        <w:rPr>
          <w:color w:val="000000"/>
          <w:sz w:val="22"/>
          <w:szCs w:val="22"/>
          <w:lang w:eastAsia="zh-CN"/>
        </w:rPr>
        <w:t xml:space="preserve"> of PRACH repetition </w:t>
      </w:r>
      <w:r w:rsidR="00A5623F" w:rsidRPr="00731311">
        <w:rPr>
          <w:color w:val="000000"/>
          <w:sz w:val="22"/>
          <w:szCs w:val="22"/>
          <w:lang w:eastAsia="zh-CN"/>
        </w:rPr>
        <w:t xml:space="preserve">(including RA resource configuration, RA resource selection, </w:t>
      </w:r>
      <w:r w:rsidR="00CC0202" w:rsidRPr="00731311">
        <w:rPr>
          <w:color w:val="000000"/>
          <w:sz w:val="22"/>
          <w:szCs w:val="22"/>
          <w:lang w:eastAsia="zh-CN"/>
        </w:rPr>
        <w:t xml:space="preserve">and </w:t>
      </w:r>
      <w:r w:rsidR="00A5623F" w:rsidRPr="00731311">
        <w:rPr>
          <w:color w:val="000000"/>
          <w:sz w:val="22"/>
          <w:szCs w:val="22"/>
          <w:lang w:eastAsia="zh-CN"/>
        </w:rPr>
        <w:t>Preamble transmission power control)</w:t>
      </w:r>
      <w:r w:rsidR="001F4DE0" w:rsidRPr="00731311">
        <w:rPr>
          <w:color w:val="000000"/>
          <w:sz w:val="22"/>
          <w:szCs w:val="22"/>
          <w:lang w:eastAsia="zh-CN"/>
        </w:rPr>
        <w:t xml:space="preserve"> </w:t>
      </w:r>
      <w:r w:rsidR="007717FA" w:rsidRPr="00731311">
        <w:rPr>
          <w:color w:val="000000"/>
          <w:sz w:val="22"/>
          <w:szCs w:val="22"/>
          <w:lang w:eastAsia="zh-CN"/>
        </w:rPr>
        <w:t xml:space="preserve">and </w:t>
      </w:r>
      <w:r w:rsidR="007717FA" w:rsidRPr="00731311">
        <w:rPr>
          <w:rFonts w:eastAsia="宋体"/>
          <w:sz w:val="22"/>
          <w:szCs w:val="22"/>
          <w:lang w:eastAsia="zh-CN"/>
        </w:rPr>
        <w:t>dynamic waveform switching</w:t>
      </w:r>
      <w:r w:rsidR="00AE6E53" w:rsidRPr="00731311">
        <w:rPr>
          <w:rFonts w:eastAsia="宋体"/>
          <w:sz w:val="22"/>
          <w:szCs w:val="22"/>
          <w:lang w:eastAsia="zh-CN"/>
        </w:rPr>
        <w:t xml:space="preserve"> (</w:t>
      </w:r>
      <w:r w:rsidR="0000485D">
        <w:rPr>
          <w:rFonts w:eastAsia="宋体"/>
          <w:sz w:val="22"/>
          <w:szCs w:val="22"/>
          <w:lang w:eastAsia="zh-CN"/>
        </w:rPr>
        <w:t>UE</w:t>
      </w:r>
      <w:r w:rsidR="00AE6E53" w:rsidRPr="00731311">
        <w:rPr>
          <w:rFonts w:eastAsia="宋体"/>
          <w:sz w:val="22"/>
          <w:szCs w:val="22"/>
          <w:lang w:eastAsia="zh-CN"/>
        </w:rPr>
        <w:t xml:space="preserve"> </w:t>
      </w:r>
      <w:r w:rsidRPr="00731311">
        <w:rPr>
          <w:rFonts w:eastAsia="宋体"/>
          <w:sz w:val="22"/>
          <w:szCs w:val="22"/>
          <w:lang w:eastAsia="zh-CN"/>
        </w:rPr>
        <w:t>assistance information reporting</w:t>
      </w:r>
      <w:r w:rsidR="00640C89" w:rsidRPr="00731311">
        <w:rPr>
          <w:rFonts w:eastAsia="宋体"/>
          <w:sz w:val="22"/>
          <w:szCs w:val="22"/>
          <w:lang w:eastAsia="zh-CN"/>
        </w:rPr>
        <w:t xml:space="preserve">, e.g. </w:t>
      </w:r>
      <w:r w:rsidR="00640C89" w:rsidRPr="00731311">
        <w:rPr>
          <w:rFonts w:eastAsia="宋体" w:hint="eastAsia"/>
          <w:sz w:val="22"/>
          <w:szCs w:val="22"/>
          <w:lang w:eastAsia="zh-CN"/>
        </w:rPr>
        <w:t>en</w:t>
      </w:r>
      <w:r w:rsidR="00640C89" w:rsidRPr="00731311">
        <w:rPr>
          <w:rFonts w:eastAsia="宋体"/>
          <w:sz w:val="22"/>
          <w:szCs w:val="22"/>
          <w:lang w:eastAsia="zh-CN"/>
        </w:rPr>
        <w:t>hanced PHR</w:t>
      </w:r>
      <w:r w:rsidR="00FE2313" w:rsidRPr="00731311">
        <w:rPr>
          <w:rFonts w:eastAsia="宋体"/>
          <w:sz w:val="22"/>
          <w:szCs w:val="22"/>
          <w:lang w:eastAsia="zh-CN"/>
        </w:rPr>
        <w:t xml:space="preserve"> </w:t>
      </w:r>
      <w:r w:rsidR="004F0D7D">
        <w:rPr>
          <w:rFonts w:eastAsia="宋体"/>
          <w:sz w:val="22"/>
          <w:szCs w:val="22"/>
          <w:lang w:eastAsia="zh-CN"/>
        </w:rPr>
        <w:t>report for target waveform</w:t>
      </w:r>
      <w:r w:rsidR="00AE6E53" w:rsidRPr="00731311">
        <w:rPr>
          <w:rFonts w:eastAsia="宋体"/>
          <w:sz w:val="22"/>
          <w:szCs w:val="22"/>
          <w:lang w:eastAsia="zh-CN"/>
        </w:rPr>
        <w:t>)</w:t>
      </w:r>
      <w:r w:rsidRPr="00731311">
        <w:rPr>
          <w:rFonts w:eastAsia="宋体"/>
          <w:sz w:val="22"/>
          <w:szCs w:val="22"/>
          <w:lang w:eastAsia="zh-CN"/>
        </w:rPr>
        <w:t xml:space="preserve"> </w:t>
      </w:r>
      <w:r w:rsidR="002D5A8B">
        <w:rPr>
          <w:rFonts w:eastAsia="宋体"/>
          <w:sz w:val="22"/>
          <w:szCs w:val="22"/>
          <w:lang w:eastAsia="zh-CN"/>
        </w:rPr>
        <w:t>during the stage-2 phase</w:t>
      </w:r>
      <w:r w:rsidR="00BA6103">
        <w:rPr>
          <w:rFonts w:eastAsia="宋体"/>
          <w:sz w:val="22"/>
          <w:szCs w:val="22"/>
          <w:lang w:eastAsia="zh-CN"/>
        </w:rPr>
        <w:t xml:space="preserve">, </w:t>
      </w:r>
      <w:r w:rsidRPr="00731311">
        <w:rPr>
          <w:rFonts w:eastAsia="宋体"/>
          <w:sz w:val="22"/>
          <w:szCs w:val="22"/>
          <w:lang w:eastAsia="zh-CN"/>
        </w:rPr>
        <w:t xml:space="preserve">based on the quoted agreements given in the Annex. </w:t>
      </w:r>
    </w:p>
    <w:p w14:paraId="61769A37" w14:textId="24B5B0B2" w:rsidR="00A5623F" w:rsidRPr="00EC6FB3" w:rsidRDefault="00A5623F" w:rsidP="00552F79">
      <w:pPr>
        <w:spacing w:afterLines="5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EC6FB3">
        <w:rPr>
          <w:rFonts w:eastAsia="宋体" w:hint="eastAsia"/>
          <w:b/>
          <w:sz w:val="22"/>
          <w:szCs w:val="22"/>
          <w:lang w:eastAsia="zh-CN"/>
        </w:rPr>
        <w:t>O</w:t>
      </w:r>
      <w:r w:rsidRPr="00EC6FB3">
        <w:rPr>
          <w:rFonts w:eastAsia="宋体"/>
          <w:b/>
          <w:sz w:val="22"/>
          <w:szCs w:val="22"/>
          <w:lang w:eastAsia="zh-CN"/>
        </w:rPr>
        <w:t>bservation:</w:t>
      </w:r>
      <w:r w:rsidRPr="00EC6FB3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="00181182" w:rsidRPr="00EC6FB3">
        <w:rPr>
          <w:rFonts w:eastAsia="宋体"/>
          <w:b/>
          <w:color w:val="000000"/>
          <w:sz w:val="22"/>
          <w:szCs w:val="22"/>
          <w:lang w:eastAsia="zh-CN"/>
        </w:rPr>
        <w:t xml:space="preserve">There might be RAN2 impacts for </w:t>
      </w:r>
      <w:r w:rsidR="00181182" w:rsidRPr="00EC6FB3">
        <w:rPr>
          <w:rFonts w:eastAsia="宋体"/>
          <w:b/>
          <w:sz w:val="22"/>
          <w:szCs w:val="22"/>
          <w:lang w:eastAsia="zh-CN"/>
        </w:rPr>
        <w:t xml:space="preserve">dynamic waveform switching </w:t>
      </w:r>
      <w:r w:rsidR="00181182" w:rsidRPr="00EC6FB3">
        <w:rPr>
          <w:b/>
          <w:sz w:val="22"/>
          <w:szCs w:val="22"/>
          <w:lang w:eastAsia="ja-JP"/>
        </w:rPr>
        <w:t>(e.g.</w:t>
      </w:r>
      <w:r w:rsidR="00660A72" w:rsidRPr="00EC6FB3">
        <w:rPr>
          <w:rFonts w:eastAsia="宋体" w:hint="eastAsia"/>
          <w:b/>
          <w:sz w:val="22"/>
          <w:szCs w:val="22"/>
          <w:lang w:eastAsia="zh-CN"/>
        </w:rPr>
        <w:t xml:space="preserve"> en</w:t>
      </w:r>
      <w:r w:rsidR="00660A72" w:rsidRPr="00EC6FB3">
        <w:rPr>
          <w:rFonts w:eastAsia="宋体"/>
          <w:b/>
          <w:sz w:val="22"/>
          <w:szCs w:val="22"/>
          <w:lang w:eastAsia="zh-CN"/>
        </w:rPr>
        <w:t>hanced PHR mechanism</w:t>
      </w:r>
      <w:r w:rsidR="00181182" w:rsidRPr="00EC6FB3">
        <w:rPr>
          <w:b/>
          <w:sz w:val="22"/>
          <w:szCs w:val="22"/>
          <w:lang w:eastAsia="ja-JP"/>
        </w:rPr>
        <w:t>)</w:t>
      </w:r>
      <w:r w:rsidR="00660A72" w:rsidRPr="00EC6FB3">
        <w:rPr>
          <w:b/>
          <w:sz w:val="22"/>
          <w:szCs w:val="22"/>
          <w:lang w:eastAsia="ja-JP"/>
        </w:rPr>
        <w:t>.</w:t>
      </w:r>
    </w:p>
    <w:p w14:paraId="25E202CE" w14:textId="38E4074A" w:rsidR="001F2D5C" w:rsidRPr="00731311" w:rsidRDefault="00F328E4" w:rsidP="00552F79">
      <w:pPr>
        <w:spacing w:afterLines="50" w:after="120"/>
        <w:jc w:val="both"/>
        <w:rPr>
          <w:color w:val="000000"/>
          <w:sz w:val="22"/>
          <w:szCs w:val="22"/>
          <w:lang w:eastAsia="zh-CN"/>
        </w:rPr>
      </w:pPr>
      <w:r w:rsidRPr="00731311">
        <w:rPr>
          <w:rFonts w:hint="eastAsia"/>
          <w:color w:val="000000"/>
          <w:sz w:val="22"/>
          <w:szCs w:val="22"/>
          <w:lang w:eastAsia="zh-CN"/>
        </w:rPr>
        <w:t>T</w:t>
      </w:r>
      <w:r w:rsidRPr="00731311">
        <w:rPr>
          <w:color w:val="000000"/>
          <w:sz w:val="22"/>
          <w:szCs w:val="22"/>
          <w:lang w:eastAsia="zh-CN"/>
        </w:rPr>
        <w:t xml:space="preserve">herefore, RAN2 should also </w:t>
      </w:r>
      <w:r w:rsidR="006402E9" w:rsidRPr="00731311">
        <w:rPr>
          <w:color w:val="000000"/>
          <w:sz w:val="22"/>
          <w:szCs w:val="22"/>
          <w:lang w:eastAsia="zh-CN"/>
        </w:rPr>
        <w:t>attempt to i</w:t>
      </w:r>
      <w:r w:rsidR="001F2D5C" w:rsidRPr="00731311">
        <w:rPr>
          <w:color w:val="000000"/>
          <w:sz w:val="22"/>
          <w:szCs w:val="22"/>
          <w:lang w:eastAsia="zh-CN"/>
        </w:rPr>
        <w:t xml:space="preserve">dentify impacts for </w:t>
      </w:r>
      <w:r w:rsidR="008A7EEC" w:rsidRPr="00731311">
        <w:rPr>
          <w:rFonts w:eastAsia="宋体"/>
          <w:sz w:val="22"/>
          <w:szCs w:val="22"/>
          <w:lang w:eastAsia="zh-CN"/>
        </w:rPr>
        <w:t>dynamic waveform switching</w:t>
      </w:r>
      <w:r w:rsidR="001F2D5C" w:rsidRPr="00731311">
        <w:rPr>
          <w:color w:val="000000"/>
          <w:sz w:val="22"/>
          <w:szCs w:val="22"/>
          <w:lang w:eastAsia="zh-CN"/>
        </w:rPr>
        <w:t xml:space="preserve"> based on RAN1 agreements</w:t>
      </w:r>
      <w:r w:rsidR="008A7EEC" w:rsidRPr="00731311">
        <w:rPr>
          <w:color w:val="000000"/>
          <w:sz w:val="22"/>
          <w:szCs w:val="22"/>
          <w:lang w:eastAsia="zh-CN"/>
        </w:rPr>
        <w:t xml:space="preserve"> (e.g. </w:t>
      </w:r>
      <w:r w:rsidR="001F2D5C" w:rsidRPr="00731311">
        <w:rPr>
          <w:color w:val="000000"/>
          <w:sz w:val="22"/>
          <w:szCs w:val="22"/>
          <w:lang w:eastAsia="zh-CN"/>
        </w:rPr>
        <w:t>overall im</w:t>
      </w:r>
      <w:r w:rsidR="00F9579C" w:rsidRPr="00731311">
        <w:rPr>
          <w:color w:val="000000"/>
          <w:sz w:val="22"/>
          <w:szCs w:val="22"/>
          <w:lang w:eastAsia="zh-CN"/>
        </w:rPr>
        <w:t>pa</w:t>
      </w:r>
      <w:r w:rsidR="001F2D5C" w:rsidRPr="00731311">
        <w:rPr>
          <w:color w:val="000000"/>
          <w:sz w:val="22"/>
          <w:szCs w:val="22"/>
          <w:lang w:eastAsia="zh-CN"/>
        </w:rPr>
        <w:t xml:space="preserve">ct to </w:t>
      </w:r>
      <w:r w:rsidR="00F9579C" w:rsidRPr="00731311">
        <w:rPr>
          <w:color w:val="000000"/>
          <w:sz w:val="22"/>
          <w:szCs w:val="22"/>
          <w:lang w:eastAsia="zh-CN"/>
        </w:rPr>
        <w:t xml:space="preserve">PHR </w:t>
      </w:r>
      <w:r w:rsidR="001F2D5C" w:rsidRPr="00731311">
        <w:rPr>
          <w:color w:val="000000"/>
          <w:sz w:val="22"/>
          <w:szCs w:val="22"/>
          <w:lang w:eastAsia="zh-CN"/>
        </w:rPr>
        <w:t xml:space="preserve">and </w:t>
      </w:r>
      <w:r w:rsidR="00F9579C" w:rsidRPr="00731311">
        <w:rPr>
          <w:color w:val="000000"/>
          <w:sz w:val="22"/>
          <w:szCs w:val="22"/>
          <w:lang w:eastAsia="zh-CN"/>
        </w:rPr>
        <w:t>other potential assistance information reporting)</w:t>
      </w:r>
      <w:r w:rsidR="001F2D5C" w:rsidRPr="00731311">
        <w:rPr>
          <w:color w:val="000000"/>
          <w:sz w:val="22"/>
          <w:szCs w:val="22"/>
          <w:lang w:eastAsia="zh-CN"/>
        </w:rPr>
        <w:t>.</w:t>
      </w:r>
    </w:p>
    <w:p w14:paraId="571E3E6E" w14:textId="2CFF825D" w:rsidR="00A72C74" w:rsidRPr="00731311" w:rsidRDefault="003B4B03" w:rsidP="00552F79">
      <w:pPr>
        <w:pStyle w:val="af3"/>
        <w:spacing w:before="120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731311">
        <w:rPr>
          <w:rFonts w:ascii="Times New Roman" w:eastAsia="宋体" w:hAnsi="Times New Roman"/>
          <w:b/>
          <w:sz w:val="22"/>
          <w:szCs w:val="22"/>
          <w:lang w:eastAsia="zh-CN"/>
        </w:rPr>
        <w:t>Proposal 1:</w:t>
      </w:r>
      <w:r w:rsidR="00A72C74" w:rsidRPr="00731311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</w:t>
      </w:r>
      <w:r w:rsidR="00A72C74"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Confirm RAN2 </w:t>
      </w:r>
      <w:r w:rsidR="00F91F1C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will </w:t>
      </w:r>
      <w:r w:rsidR="0014400F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discuss</w:t>
      </w:r>
      <w:r w:rsidR="007A2289"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i</w:t>
      </w:r>
      <w:r w:rsidR="00A72C74" w:rsidRPr="00731311">
        <w:rPr>
          <w:rFonts w:ascii="Times New Roman" w:hAnsi="Times New Roman"/>
          <w:b/>
          <w:color w:val="000000"/>
          <w:sz w:val="22"/>
          <w:szCs w:val="22"/>
          <w:lang w:eastAsia="zh-CN"/>
        </w:rPr>
        <w:t xml:space="preserve">mpacts for </w:t>
      </w:r>
      <w:r w:rsidR="00A72C74" w:rsidRPr="00731311">
        <w:rPr>
          <w:rFonts w:ascii="Times New Roman" w:eastAsia="宋体" w:hAnsi="Times New Roman"/>
          <w:b/>
          <w:sz w:val="22"/>
          <w:szCs w:val="22"/>
          <w:lang w:eastAsia="zh-CN"/>
        </w:rPr>
        <w:t>dynamic waveform switching</w:t>
      </w:r>
      <w:r w:rsidR="00A72C74"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2E1427A3" w14:textId="5A311D84" w:rsidR="007717FA" w:rsidRPr="00731311" w:rsidRDefault="000F2395" w:rsidP="00552F79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sz w:val="22"/>
          <w:szCs w:val="22"/>
          <w:lang w:eastAsia="zh-CN"/>
        </w:rPr>
      </w:pPr>
      <w:r w:rsidRPr="00731311">
        <w:rPr>
          <w:sz w:val="22"/>
          <w:szCs w:val="22"/>
          <w:lang w:eastAsia="zh-CN"/>
        </w:rPr>
        <w:t xml:space="preserve">Next, </w:t>
      </w:r>
      <w:r w:rsidR="008661F7">
        <w:rPr>
          <w:sz w:val="22"/>
          <w:szCs w:val="22"/>
          <w:lang w:eastAsia="zh-CN"/>
        </w:rPr>
        <w:t>w</w:t>
      </w:r>
      <w:r w:rsidR="007717FA" w:rsidRPr="00731311">
        <w:rPr>
          <w:sz w:val="22"/>
          <w:szCs w:val="22"/>
          <w:lang w:eastAsia="zh-CN"/>
        </w:rPr>
        <w:t xml:space="preserve">e will </w:t>
      </w:r>
      <w:r w:rsidR="0012252E" w:rsidRPr="00731311">
        <w:rPr>
          <w:sz w:val="22"/>
          <w:szCs w:val="22"/>
          <w:lang w:eastAsia="zh-CN"/>
        </w:rPr>
        <w:t xml:space="preserve">investigate the </w:t>
      </w:r>
      <w:r w:rsidR="007717FA" w:rsidRPr="00731311">
        <w:rPr>
          <w:sz w:val="22"/>
          <w:szCs w:val="22"/>
          <w:lang w:eastAsia="zh-CN"/>
        </w:rPr>
        <w:t xml:space="preserve">impacts on </w:t>
      </w:r>
      <w:r w:rsidR="0012252E" w:rsidRPr="00731311">
        <w:rPr>
          <w:sz w:val="22"/>
          <w:szCs w:val="22"/>
          <w:lang w:eastAsia="zh-CN"/>
        </w:rPr>
        <w:t xml:space="preserve">RA procedure with PRACH repetition. </w:t>
      </w:r>
    </w:p>
    <w:p w14:paraId="05235021" w14:textId="691425A9" w:rsidR="00E61F80" w:rsidRDefault="00E61F80" w:rsidP="00E61F80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2E5BDD">
        <w:rPr>
          <w:lang w:eastAsia="zh-CN"/>
        </w:rPr>
        <w:t>Initial considerations on P</w:t>
      </w:r>
      <w:r w:rsidR="002E5BDD" w:rsidRPr="002E5BDD">
        <w:rPr>
          <w:lang w:eastAsia="zh-CN"/>
        </w:rPr>
        <w:t>RACH repetition</w:t>
      </w:r>
    </w:p>
    <w:p w14:paraId="09AA8AB7" w14:textId="73A21C5D" w:rsidR="008509CB" w:rsidRDefault="009300BE" w:rsidP="009300BE">
      <w:pPr>
        <w:spacing w:after="120"/>
        <w:jc w:val="both"/>
        <w:rPr>
          <w:color w:val="000000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At the first glance, the term “PRACH repetition” may include the PRACH repetition for both CBRA procedure and CFRA procedure. Frankly, not only the IDLE/INACTIVE UEs, but also the CONNECTED UEs in the poor coverage area</w:t>
      </w:r>
      <w:r w:rsidR="0046550E">
        <w:rPr>
          <w:rFonts w:eastAsia="宋体"/>
          <w:sz w:val="22"/>
          <w:lang w:eastAsia="zh-CN"/>
        </w:rPr>
        <w:t xml:space="preserve"> needs PRACH repetition for radio link robustness. Besides, from RAN2 configuration point of view, it is feasible to configure the corresponding RA resources via SIB </w:t>
      </w:r>
      <w:proofErr w:type="spellStart"/>
      <w:r w:rsidR="0046550E">
        <w:rPr>
          <w:rFonts w:eastAsia="宋体"/>
          <w:sz w:val="22"/>
          <w:lang w:eastAsia="zh-CN"/>
        </w:rPr>
        <w:t>signaling</w:t>
      </w:r>
      <w:proofErr w:type="spellEnd"/>
      <w:r w:rsidR="0046550E">
        <w:rPr>
          <w:rFonts w:eastAsia="宋体"/>
          <w:sz w:val="22"/>
          <w:lang w:eastAsia="zh-CN"/>
        </w:rPr>
        <w:t xml:space="preserve"> (for PRACH repetition of CBRA) or RRC dedicated </w:t>
      </w:r>
      <w:proofErr w:type="spellStart"/>
      <w:r w:rsidR="0046550E">
        <w:rPr>
          <w:rFonts w:eastAsia="宋体"/>
          <w:sz w:val="22"/>
          <w:lang w:eastAsia="zh-CN"/>
        </w:rPr>
        <w:t>signal</w:t>
      </w:r>
      <w:r w:rsidR="00A4243A">
        <w:rPr>
          <w:rFonts w:eastAsia="宋体"/>
          <w:sz w:val="22"/>
          <w:lang w:eastAsia="zh-CN"/>
        </w:rPr>
        <w:t>ing</w:t>
      </w:r>
      <w:proofErr w:type="spellEnd"/>
      <w:r w:rsidR="0046550E">
        <w:rPr>
          <w:rFonts w:eastAsia="宋体"/>
          <w:sz w:val="22"/>
          <w:lang w:eastAsia="zh-CN"/>
        </w:rPr>
        <w:t xml:space="preserve"> (for PRACH repetition of CFRA). Therefore, </w:t>
      </w:r>
      <w:r w:rsidR="00445FF8">
        <w:rPr>
          <w:rFonts w:eastAsia="宋体"/>
          <w:sz w:val="22"/>
          <w:lang w:eastAsia="zh-CN"/>
        </w:rPr>
        <w:t xml:space="preserve">at </w:t>
      </w:r>
      <w:r w:rsidR="0046550E">
        <w:rPr>
          <w:rFonts w:eastAsia="宋体"/>
          <w:sz w:val="22"/>
          <w:lang w:eastAsia="zh-CN"/>
        </w:rPr>
        <w:t xml:space="preserve">this stage, it seems there is no </w:t>
      </w:r>
      <w:r w:rsidR="00341E28">
        <w:rPr>
          <w:rFonts w:eastAsia="宋体"/>
          <w:sz w:val="22"/>
          <w:lang w:eastAsia="zh-CN"/>
        </w:rPr>
        <w:t xml:space="preserve">reason </w:t>
      </w:r>
      <w:r w:rsidR="0046550E">
        <w:rPr>
          <w:rFonts w:eastAsia="宋体"/>
          <w:sz w:val="22"/>
          <w:lang w:eastAsia="zh-CN"/>
        </w:rPr>
        <w:t xml:space="preserve">to exclude either PRACH repetition of CBRA or CFRA in </w:t>
      </w:r>
      <w:r w:rsidR="0046550E" w:rsidRPr="002A701F">
        <w:rPr>
          <w:color w:val="000000"/>
          <w:sz w:val="22"/>
          <w:szCs w:val="22"/>
          <w:lang w:eastAsia="zh-CN"/>
        </w:rPr>
        <w:t xml:space="preserve">Rel-18 </w:t>
      </w:r>
      <w:r w:rsidR="0046550E">
        <w:rPr>
          <w:color w:val="000000"/>
          <w:sz w:val="22"/>
          <w:szCs w:val="22"/>
          <w:lang w:eastAsia="zh-CN"/>
        </w:rPr>
        <w:t>f</w:t>
      </w:r>
      <w:r w:rsidR="0046550E" w:rsidRPr="002A701F">
        <w:rPr>
          <w:color w:val="000000"/>
          <w:sz w:val="22"/>
          <w:szCs w:val="22"/>
          <w:lang w:eastAsia="zh-CN"/>
        </w:rPr>
        <w:t xml:space="preserve">urther NR </w:t>
      </w:r>
      <w:r w:rsidR="0046550E">
        <w:rPr>
          <w:color w:val="000000"/>
          <w:sz w:val="22"/>
          <w:szCs w:val="22"/>
          <w:lang w:eastAsia="zh-CN"/>
        </w:rPr>
        <w:t>c</w:t>
      </w:r>
      <w:r w:rsidR="0046550E" w:rsidRPr="002A701F">
        <w:rPr>
          <w:color w:val="000000"/>
          <w:sz w:val="22"/>
          <w:szCs w:val="22"/>
          <w:lang w:eastAsia="zh-CN"/>
        </w:rPr>
        <w:t xml:space="preserve">overage </w:t>
      </w:r>
      <w:r w:rsidR="0046550E">
        <w:rPr>
          <w:color w:val="000000"/>
          <w:sz w:val="22"/>
          <w:szCs w:val="22"/>
          <w:lang w:eastAsia="zh-CN"/>
        </w:rPr>
        <w:t>e</w:t>
      </w:r>
      <w:r w:rsidR="0046550E" w:rsidRPr="002A701F">
        <w:rPr>
          <w:color w:val="000000"/>
          <w:sz w:val="22"/>
          <w:szCs w:val="22"/>
          <w:lang w:eastAsia="zh-CN"/>
        </w:rPr>
        <w:t>nhancement</w:t>
      </w:r>
      <w:r w:rsidR="0046550E">
        <w:rPr>
          <w:color w:val="000000"/>
          <w:sz w:val="22"/>
          <w:szCs w:val="22"/>
          <w:lang w:eastAsia="zh-CN"/>
        </w:rPr>
        <w:t xml:space="preserve">s WI. </w:t>
      </w:r>
    </w:p>
    <w:p w14:paraId="1E7CDC65" w14:textId="558370DD" w:rsidR="00731311" w:rsidRPr="002C673A" w:rsidRDefault="002C673A" w:rsidP="008509CB">
      <w:pPr>
        <w:rPr>
          <w:b/>
          <w:sz w:val="22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2: From RAN2 perspective, </w:t>
      </w:r>
      <w:r w:rsidRPr="002C673A">
        <w:rPr>
          <w:rFonts w:eastAsia="宋体"/>
          <w:b/>
          <w:sz w:val="22"/>
          <w:lang w:eastAsia="zh-CN"/>
        </w:rPr>
        <w:t>PRACH repetition for CBRA and CFRA is supported</w:t>
      </w:r>
      <w:r>
        <w:rPr>
          <w:rFonts w:eastAsia="宋体"/>
          <w:b/>
          <w:sz w:val="22"/>
          <w:lang w:eastAsia="zh-CN"/>
        </w:rPr>
        <w:t>.</w:t>
      </w:r>
      <w:r w:rsidR="00866B2C">
        <w:rPr>
          <w:rFonts w:eastAsia="宋体"/>
          <w:b/>
          <w:sz w:val="22"/>
          <w:lang w:eastAsia="zh-CN"/>
        </w:rPr>
        <w:t xml:space="preserve"> </w:t>
      </w:r>
    </w:p>
    <w:p w14:paraId="46CC2186" w14:textId="06023BAA" w:rsidR="00A4243A" w:rsidRPr="003822DE" w:rsidRDefault="00A4243A" w:rsidP="008509CB">
      <w:pPr>
        <w:rPr>
          <w:sz w:val="22"/>
        </w:rPr>
      </w:pPr>
      <w:r w:rsidRPr="003822DE">
        <w:rPr>
          <w:rFonts w:eastAsia="宋体" w:hint="eastAsia"/>
          <w:sz w:val="22"/>
          <w:lang w:eastAsia="zh-CN"/>
        </w:rPr>
        <w:t>W</w:t>
      </w:r>
      <w:r w:rsidRPr="003822DE">
        <w:rPr>
          <w:rFonts w:eastAsia="宋体"/>
          <w:sz w:val="22"/>
          <w:lang w:eastAsia="zh-CN"/>
        </w:rPr>
        <w:t>ith Proposal 2, then it seems a spontaneous logic that the RA procedure with PRACH repetition can be triggered by any one of the existing RA triggering event</w:t>
      </w:r>
      <w:r w:rsidR="00870D30">
        <w:rPr>
          <w:rFonts w:eastAsia="宋体"/>
          <w:sz w:val="22"/>
          <w:lang w:eastAsia="zh-CN"/>
        </w:rPr>
        <w:t>s</w:t>
      </w:r>
      <w:r w:rsidRPr="003822DE">
        <w:rPr>
          <w:rFonts w:eastAsia="宋体"/>
          <w:sz w:val="22"/>
          <w:lang w:eastAsia="zh-CN"/>
        </w:rPr>
        <w:t xml:space="preserve"> described in TS 38.300</w:t>
      </w:r>
      <w:r w:rsidR="00870D30">
        <w:rPr>
          <w:rFonts w:eastAsia="宋体"/>
          <w:sz w:val="22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243A" w14:paraId="3800B017" w14:textId="77777777" w:rsidTr="00A4243A">
        <w:tc>
          <w:tcPr>
            <w:tcW w:w="9629" w:type="dxa"/>
          </w:tcPr>
          <w:p w14:paraId="79EFBB19" w14:textId="77777777" w:rsidR="00A4243A" w:rsidRDefault="00A4243A" w:rsidP="00A4243A">
            <w:pPr>
              <w:rPr>
                <w:lang w:eastAsia="ja-JP"/>
              </w:rPr>
            </w:pPr>
            <w:r>
              <w:t xml:space="preserve">The </w:t>
            </w:r>
            <w:proofErr w:type="gramStart"/>
            <w:r>
              <w:t>random access</w:t>
            </w:r>
            <w:proofErr w:type="gramEnd"/>
            <w:r>
              <w:t xml:space="preserve"> procedure is triggered by a number of events:</w:t>
            </w:r>
          </w:p>
          <w:p w14:paraId="7CE9B16E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Initial access from RRC_IDLE;</w:t>
            </w:r>
          </w:p>
          <w:p w14:paraId="2C48B2D6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</w:r>
            <w:r>
              <w:rPr>
                <w:lang w:eastAsia="zh-CN"/>
              </w:rPr>
              <w:t>RRC Connection Re-establishment procedure</w:t>
            </w:r>
            <w:r>
              <w:rPr>
                <w:rFonts w:eastAsia="宋体"/>
                <w:lang w:eastAsia="zh-CN"/>
              </w:rPr>
              <w:t>;</w:t>
            </w:r>
          </w:p>
          <w:p w14:paraId="7C01888A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DL or UL data arrival, during RRC_CONNECTED</w:t>
            </w:r>
            <w:r>
              <w:rPr>
                <w:lang w:eastAsia="fr-FR"/>
              </w:rPr>
              <w:t xml:space="preserve"> or during RRC_INACTIVE while SDT procedure (see clause 18.0) is ongoing,</w:t>
            </w:r>
            <w:r>
              <w:t xml:space="preserve"> when UL synchronisation status is "non-synchronised";</w:t>
            </w:r>
          </w:p>
          <w:p w14:paraId="61E01D4D" w14:textId="77777777" w:rsidR="00A4243A" w:rsidRDefault="00A4243A" w:rsidP="00A4243A">
            <w:pPr>
              <w:pStyle w:val="B1"/>
            </w:pPr>
            <w:r>
              <w:lastRenderedPageBreak/>
              <w:t>-</w:t>
            </w:r>
            <w:r>
              <w:tab/>
              <w:t xml:space="preserve">UL data arrival, during RRC_CONNECTED </w:t>
            </w:r>
            <w:r>
              <w:rPr>
                <w:lang w:eastAsia="fr-FR"/>
              </w:rPr>
              <w:t xml:space="preserve">or during RRC_INACTIVE while SDT procedure is ongoing, </w:t>
            </w:r>
            <w:r>
              <w:t>when there are no PUCCH resources for SR available;</w:t>
            </w:r>
          </w:p>
          <w:p w14:paraId="6DD106E2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SR failure;</w:t>
            </w:r>
          </w:p>
          <w:p w14:paraId="07020C3C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Request by RRC upon synchronous reconfiguration (e.g. handover);</w:t>
            </w:r>
          </w:p>
          <w:p w14:paraId="749BFE49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RRC Connection Resume procedure from RRC_INACTIVE;</w:t>
            </w:r>
          </w:p>
          <w:p w14:paraId="1F7721F8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To establish time alignment for a secondary TAG;</w:t>
            </w:r>
          </w:p>
          <w:p w14:paraId="385EECDA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Request for Other SI (see clause 7.3);</w:t>
            </w:r>
          </w:p>
          <w:p w14:paraId="2CB14528" w14:textId="77777777" w:rsidR="00A4243A" w:rsidRDefault="00A4243A" w:rsidP="00A4243A">
            <w:pPr>
              <w:pStyle w:val="B1"/>
            </w:pPr>
            <w:r>
              <w:t>-</w:t>
            </w:r>
            <w:r>
              <w:tab/>
              <w:t>Beam failure recovery;</w:t>
            </w:r>
          </w:p>
          <w:p w14:paraId="27B6E0D5" w14:textId="77777777" w:rsidR="00A4243A" w:rsidRDefault="00A4243A" w:rsidP="00A4243A">
            <w:pPr>
              <w:pStyle w:val="B1"/>
              <w:rPr>
                <w:lang w:eastAsia="fr-FR"/>
              </w:rPr>
            </w:pPr>
            <w:r>
              <w:t>-</w:t>
            </w:r>
            <w:r>
              <w:tab/>
              <w:t xml:space="preserve">Consistent UL LBT failure on </w:t>
            </w:r>
            <w:proofErr w:type="spellStart"/>
            <w:r>
              <w:t>SpCell</w:t>
            </w:r>
            <w:proofErr w:type="spellEnd"/>
            <w:r>
              <w:rPr>
                <w:lang w:eastAsia="fr-FR"/>
              </w:rPr>
              <w:t>;</w:t>
            </w:r>
          </w:p>
          <w:p w14:paraId="2DDC01EE" w14:textId="77777777" w:rsidR="00A4243A" w:rsidRDefault="00A4243A" w:rsidP="00A4243A">
            <w:pPr>
              <w:pStyle w:val="B1"/>
              <w:rPr>
                <w:lang w:eastAsia="ja-JP"/>
              </w:rPr>
            </w:pPr>
            <w:r>
              <w:rPr>
                <w:lang w:eastAsia="fr-FR"/>
              </w:rPr>
              <w:t>-</w:t>
            </w:r>
            <w:r>
              <w:rPr>
                <w:lang w:eastAsia="fr-FR"/>
              </w:rPr>
              <w:tab/>
              <w:t>SDT in RRC_INACTIVE (see clause 18)</w:t>
            </w:r>
            <w:r>
              <w:t>;</w:t>
            </w:r>
          </w:p>
          <w:p w14:paraId="3E254CD0" w14:textId="58634B57" w:rsidR="00A4243A" w:rsidRDefault="00A4243A" w:rsidP="00A4243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Positioning purpose during RRC_CONNECTED requiring random access procedure, e.g., when timing advance is needed for UE positioning.</w:t>
            </w:r>
          </w:p>
        </w:tc>
      </w:tr>
    </w:tbl>
    <w:p w14:paraId="134625B9" w14:textId="67B220EC" w:rsidR="007A6EDC" w:rsidRDefault="00EF59DC" w:rsidP="003C1947">
      <w:pPr>
        <w:spacing w:beforeLines="50" w:before="120" w:after="120"/>
        <w:jc w:val="both"/>
        <w:rPr>
          <w:rFonts w:eastAsia="宋体"/>
          <w:sz w:val="22"/>
          <w:lang w:eastAsia="zh-CN"/>
        </w:rPr>
      </w:pPr>
      <w:r w:rsidRPr="00EF59DC">
        <w:rPr>
          <w:rFonts w:eastAsia="宋体" w:hint="eastAsia"/>
          <w:sz w:val="22"/>
          <w:lang w:eastAsia="zh-CN"/>
        </w:rPr>
        <w:lastRenderedPageBreak/>
        <w:t>N</w:t>
      </w:r>
      <w:r w:rsidRPr="00EF59DC">
        <w:rPr>
          <w:rFonts w:eastAsia="宋体"/>
          <w:sz w:val="22"/>
          <w:lang w:eastAsia="zh-CN"/>
        </w:rPr>
        <w:t xml:space="preserve">ote that </w:t>
      </w:r>
      <w:r w:rsidR="002C2084">
        <w:rPr>
          <w:rFonts w:eastAsia="宋体"/>
          <w:sz w:val="22"/>
          <w:lang w:eastAsia="zh-CN"/>
        </w:rPr>
        <w:t xml:space="preserve">the TA establishment for a secondary TAG (which requires PDCCH order) </w:t>
      </w:r>
      <w:r w:rsidR="003202FD">
        <w:rPr>
          <w:rFonts w:eastAsia="宋体"/>
          <w:sz w:val="22"/>
          <w:lang w:eastAsia="zh-CN"/>
        </w:rPr>
        <w:t xml:space="preserve">would require RAN1 discussions on the L1 </w:t>
      </w:r>
      <w:proofErr w:type="spellStart"/>
      <w:r w:rsidR="003202FD">
        <w:rPr>
          <w:rFonts w:eastAsia="宋体"/>
          <w:sz w:val="22"/>
          <w:lang w:eastAsia="zh-CN"/>
        </w:rPr>
        <w:t>signaling</w:t>
      </w:r>
      <w:proofErr w:type="spellEnd"/>
      <w:r w:rsidR="003202FD">
        <w:rPr>
          <w:rFonts w:eastAsia="宋体"/>
          <w:sz w:val="22"/>
          <w:lang w:eastAsia="zh-CN"/>
        </w:rPr>
        <w:t xml:space="preserve"> design to support</w:t>
      </w:r>
      <w:r w:rsidR="002C2084">
        <w:rPr>
          <w:rFonts w:eastAsia="宋体"/>
          <w:sz w:val="22"/>
          <w:lang w:eastAsia="zh-CN"/>
        </w:rPr>
        <w:t xml:space="preserve"> the RA procedure with PRACH repetition (e.g. the repetition number of PRACH may need DCI indicating, which involves DC</w:t>
      </w:r>
      <w:r w:rsidR="00BA6B3D">
        <w:rPr>
          <w:rFonts w:eastAsia="宋体"/>
          <w:sz w:val="22"/>
          <w:lang w:eastAsia="zh-CN"/>
        </w:rPr>
        <w:t>I</w:t>
      </w:r>
      <w:r w:rsidR="002C2084">
        <w:rPr>
          <w:rFonts w:eastAsia="宋体"/>
          <w:sz w:val="22"/>
          <w:lang w:eastAsia="zh-CN"/>
        </w:rPr>
        <w:t xml:space="preserve"> format </w:t>
      </w:r>
      <w:r w:rsidR="002C2084">
        <w:rPr>
          <w:rFonts w:eastAsia="宋体" w:hint="eastAsia"/>
          <w:sz w:val="22"/>
          <w:lang w:eastAsia="zh-CN"/>
        </w:rPr>
        <w:t>de</w:t>
      </w:r>
      <w:r w:rsidR="002C2084">
        <w:rPr>
          <w:rFonts w:eastAsia="宋体"/>
          <w:sz w:val="22"/>
          <w:lang w:eastAsia="zh-CN"/>
        </w:rPr>
        <w:t xml:space="preserve">sign in RAN1). </w:t>
      </w:r>
    </w:p>
    <w:p w14:paraId="40EED76E" w14:textId="7B2304C4" w:rsidR="00A4243A" w:rsidRPr="00EF59DC" w:rsidRDefault="007A6EDC" w:rsidP="003C1947">
      <w:pPr>
        <w:spacing w:beforeLines="50" w:before="120"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 above,</w:t>
      </w:r>
      <w:r w:rsidR="003C1947">
        <w:rPr>
          <w:rFonts w:eastAsia="宋体"/>
          <w:sz w:val="22"/>
          <w:lang w:eastAsia="zh-CN"/>
        </w:rPr>
        <w:t xml:space="preserve"> we </w:t>
      </w:r>
      <w:r w:rsidR="002307E2">
        <w:rPr>
          <w:rFonts w:eastAsia="宋体"/>
          <w:sz w:val="22"/>
          <w:lang w:eastAsia="zh-CN"/>
        </w:rPr>
        <w:t xml:space="preserve">have </w:t>
      </w:r>
      <w:r w:rsidR="00D610B3">
        <w:rPr>
          <w:rFonts w:eastAsia="宋体"/>
          <w:sz w:val="22"/>
          <w:lang w:eastAsia="zh-CN"/>
        </w:rPr>
        <w:t xml:space="preserve">the </w:t>
      </w:r>
      <w:r w:rsidR="002307E2">
        <w:rPr>
          <w:rFonts w:eastAsia="宋体"/>
          <w:sz w:val="22"/>
          <w:lang w:eastAsia="zh-CN"/>
        </w:rPr>
        <w:t>following proposal.</w:t>
      </w:r>
      <w:r w:rsidR="003C1947">
        <w:rPr>
          <w:rFonts w:eastAsia="宋体"/>
          <w:sz w:val="22"/>
          <w:lang w:eastAsia="zh-CN"/>
        </w:rPr>
        <w:t xml:space="preserve"> </w:t>
      </w:r>
    </w:p>
    <w:p w14:paraId="7273D75A" w14:textId="3FA7E945" w:rsidR="009277E3" w:rsidRPr="002A77B9" w:rsidRDefault="009277E3" w:rsidP="001C2899">
      <w:pPr>
        <w:spacing w:after="240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F502F8">
        <w:rPr>
          <w:rFonts w:eastAsia="宋体"/>
          <w:b/>
          <w:sz w:val="22"/>
          <w:szCs w:val="22"/>
          <w:lang w:eastAsia="zh-CN"/>
        </w:rPr>
        <w:t xml:space="preserve"> </w:t>
      </w:r>
      <w:r w:rsidRPr="002C673A">
        <w:rPr>
          <w:rFonts w:eastAsia="宋体"/>
          <w:b/>
          <w:sz w:val="22"/>
          <w:szCs w:val="22"/>
          <w:lang w:eastAsia="zh-CN"/>
        </w:rPr>
        <w:t>From RAN2 perspective,</w:t>
      </w:r>
      <w:r w:rsidR="0051195C" w:rsidRPr="002A77B9">
        <w:rPr>
          <w:rFonts w:eastAsia="宋体"/>
          <w:b/>
          <w:sz w:val="22"/>
          <w:szCs w:val="22"/>
          <w:lang w:eastAsia="zh-CN"/>
        </w:rPr>
        <w:t xml:space="preserve"> RA procedure with PRACH repetition can be triggered by any one of the existing RA triggering events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42EDE8D7" w14:textId="02E63F99" w:rsidR="006F12FD" w:rsidRPr="00F97D52" w:rsidRDefault="006F12FD" w:rsidP="00F97D52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946387" w:rsidRPr="00F97D52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r w:rsidR="001C2899" w:rsidRPr="00F97D52">
        <w:rPr>
          <w:rFonts w:eastAsiaTheme="minorEastAsia"/>
          <w:lang w:eastAsia="zh-CN"/>
        </w:rPr>
        <w:t>RACH partitioning</w:t>
      </w:r>
    </w:p>
    <w:p w14:paraId="45A9531B" w14:textId="373ABA84" w:rsidR="00AB62E4" w:rsidRDefault="00942220" w:rsidP="00AB62E4">
      <w:pPr>
        <w:adjustRightInd w:val="0"/>
        <w:snapToGrid w:val="0"/>
        <w:spacing w:after="120"/>
        <w:jc w:val="both"/>
        <w:rPr>
          <w:bCs/>
          <w:sz w:val="22"/>
          <w:szCs w:val="22"/>
          <w:lang w:eastAsia="zh-CN"/>
        </w:rPr>
      </w:pPr>
      <w:r w:rsidRPr="00854245">
        <w:rPr>
          <w:rFonts w:eastAsia="宋体" w:hint="eastAsia"/>
          <w:sz w:val="22"/>
          <w:szCs w:val="22"/>
          <w:lang w:eastAsia="zh-CN"/>
        </w:rPr>
        <w:t>A</w:t>
      </w:r>
      <w:r w:rsidRPr="00854245">
        <w:rPr>
          <w:rFonts w:eastAsia="宋体"/>
          <w:sz w:val="22"/>
          <w:szCs w:val="22"/>
          <w:lang w:eastAsia="zh-CN"/>
        </w:rPr>
        <w:t>s per the RAN1 agreement,</w:t>
      </w:r>
      <w:r w:rsidR="00E853BB" w:rsidRPr="00854245">
        <w:rPr>
          <w:rFonts w:eastAsia="宋体"/>
          <w:sz w:val="22"/>
          <w:szCs w:val="22"/>
          <w:lang w:eastAsia="zh-CN"/>
        </w:rPr>
        <w:t xml:space="preserve"> </w:t>
      </w:r>
      <w:r w:rsidR="00372838" w:rsidRPr="00854245">
        <w:rPr>
          <w:rFonts w:eastAsia="宋体"/>
          <w:sz w:val="22"/>
          <w:szCs w:val="22"/>
          <w:lang w:eastAsia="zh-CN"/>
        </w:rPr>
        <w:t xml:space="preserve">RACH </w:t>
      </w:r>
      <w:r w:rsidR="00372838" w:rsidRPr="00854245">
        <w:rPr>
          <w:bCs/>
          <w:sz w:val="22"/>
          <w:szCs w:val="22"/>
          <w:lang w:eastAsia="zh-CN"/>
        </w:rPr>
        <w:t>d</w:t>
      </w:r>
      <w:r w:rsidR="00372838" w:rsidRPr="00854245">
        <w:rPr>
          <w:rFonts w:hint="eastAsia"/>
          <w:bCs/>
          <w:sz w:val="22"/>
          <w:szCs w:val="22"/>
          <w:lang w:eastAsia="zh-CN"/>
        </w:rPr>
        <w:t>if</w:t>
      </w:r>
      <w:r w:rsidR="00372838" w:rsidRPr="00854245">
        <w:rPr>
          <w:bCs/>
          <w:sz w:val="22"/>
          <w:szCs w:val="22"/>
          <w:lang w:eastAsia="zh-CN"/>
        </w:rPr>
        <w:t xml:space="preserve">ferentiation (via either preamble in shared RO or separate ROs) between </w:t>
      </w:r>
      <w:r w:rsidR="00372838" w:rsidRPr="00854245">
        <w:rPr>
          <w:rFonts w:eastAsia="宋体"/>
          <w:sz w:val="22"/>
          <w:szCs w:val="22"/>
          <w:lang w:eastAsia="en-GB"/>
        </w:rPr>
        <w:t>multiple PRACH transmissions and single PRACH transmissions</w:t>
      </w:r>
      <w:r w:rsidR="00E8348A" w:rsidRPr="00854245">
        <w:rPr>
          <w:rFonts w:eastAsia="宋体"/>
          <w:sz w:val="22"/>
          <w:szCs w:val="22"/>
          <w:lang w:eastAsia="en-GB"/>
        </w:rPr>
        <w:t xml:space="preserve">, and </w:t>
      </w:r>
      <w:r w:rsidR="00E8348A" w:rsidRPr="00854245">
        <w:rPr>
          <w:rFonts w:eastAsia="宋体"/>
          <w:sz w:val="22"/>
          <w:szCs w:val="22"/>
          <w:lang w:eastAsia="zh-CN"/>
        </w:rPr>
        <w:t xml:space="preserve">RACH </w:t>
      </w:r>
      <w:r w:rsidR="00E8348A" w:rsidRPr="00854245">
        <w:rPr>
          <w:bCs/>
          <w:sz w:val="22"/>
          <w:szCs w:val="22"/>
          <w:lang w:eastAsia="zh-CN"/>
        </w:rPr>
        <w:t>d</w:t>
      </w:r>
      <w:r w:rsidR="00E8348A" w:rsidRPr="00854245">
        <w:rPr>
          <w:rFonts w:hint="eastAsia"/>
          <w:bCs/>
          <w:sz w:val="22"/>
          <w:szCs w:val="22"/>
          <w:lang w:eastAsia="zh-CN"/>
        </w:rPr>
        <w:t>if</w:t>
      </w:r>
      <w:r w:rsidR="00E8348A" w:rsidRPr="00854245">
        <w:rPr>
          <w:bCs/>
          <w:sz w:val="22"/>
          <w:szCs w:val="22"/>
          <w:lang w:eastAsia="zh-CN"/>
        </w:rPr>
        <w:t xml:space="preserve">ferentiation amongst </w:t>
      </w:r>
      <w:r w:rsidR="00372838" w:rsidRPr="00854245">
        <w:rPr>
          <w:bCs/>
          <w:sz w:val="22"/>
          <w:szCs w:val="22"/>
          <w:lang w:eastAsia="zh-CN"/>
        </w:rPr>
        <w:t>multiple PRACH transmissions with different number of multiple PRACH transmission</w:t>
      </w:r>
      <w:r w:rsidR="00372838" w:rsidRPr="00854245">
        <w:rPr>
          <w:rFonts w:hint="eastAsia"/>
          <w:bCs/>
          <w:sz w:val="22"/>
          <w:szCs w:val="22"/>
          <w:lang w:eastAsia="zh-CN"/>
        </w:rPr>
        <w:t>s</w:t>
      </w:r>
      <w:r w:rsidR="00372838" w:rsidRPr="00854245">
        <w:rPr>
          <w:bCs/>
          <w:sz w:val="22"/>
          <w:szCs w:val="22"/>
          <w:lang w:eastAsia="zh-CN"/>
        </w:rPr>
        <w:t xml:space="preserve"> </w:t>
      </w:r>
      <w:r w:rsidR="00E8348A" w:rsidRPr="00854245">
        <w:rPr>
          <w:bCs/>
          <w:sz w:val="22"/>
          <w:szCs w:val="22"/>
          <w:lang w:eastAsia="zh-CN"/>
        </w:rPr>
        <w:t xml:space="preserve">should be </w:t>
      </w:r>
      <w:r w:rsidR="00372838" w:rsidRPr="00854245">
        <w:rPr>
          <w:bCs/>
          <w:sz w:val="22"/>
          <w:szCs w:val="22"/>
          <w:lang w:eastAsia="zh-CN"/>
        </w:rPr>
        <w:t>supported.</w:t>
      </w:r>
      <w:r w:rsidR="00AB62E4">
        <w:rPr>
          <w:bCs/>
          <w:sz w:val="22"/>
          <w:szCs w:val="22"/>
          <w:lang w:eastAsia="zh-CN"/>
        </w:rPr>
        <w:t xml:space="preserve"> To realize this, the simplest way is to reuse the Rel-17 RACH partitioning framework</w:t>
      </w:r>
      <w:r w:rsidR="008129FB">
        <w:rPr>
          <w:bCs/>
          <w:sz w:val="22"/>
          <w:szCs w:val="22"/>
          <w:lang w:eastAsia="zh-CN"/>
        </w:rPr>
        <w:t xml:space="preserve"> for the separate RO case and the shared RO case</w:t>
      </w:r>
      <w:r w:rsidR="00AB62E4">
        <w:rPr>
          <w:bCs/>
          <w:sz w:val="22"/>
          <w:szCs w:val="22"/>
          <w:lang w:eastAsia="zh-CN"/>
        </w:rPr>
        <w:t xml:space="preserve">. </w:t>
      </w:r>
    </w:p>
    <w:p w14:paraId="439CCE28" w14:textId="7D608144" w:rsidR="00BD5C8A" w:rsidRPr="00AB62E4" w:rsidRDefault="00BD5C8A" w:rsidP="00AB62E4">
      <w:pPr>
        <w:adjustRightInd w:val="0"/>
        <w:snapToGrid w:val="0"/>
        <w:spacing w:after="120"/>
        <w:jc w:val="both"/>
        <w:rPr>
          <w:rFonts w:eastAsia="宋体"/>
          <w:bCs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0E1F0A">
        <w:rPr>
          <w:rFonts w:eastAsia="宋体"/>
          <w:b/>
          <w:sz w:val="22"/>
          <w:szCs w:val="22"/>
          <w:lang w:eastAsia="zh-CN"/>
        </w:rPr>
        <w:t xml:space="preserve"> Rel-17 RACH partitioning framework is reused for </w:t>
      </w:r>
      <w:r w:rsidR="000E1F0A" w:rsidRPr="002A77B9">
        <w:rPr>
          <w:rFonts w:eastAsia="宋体"/>
          <w:b/>
          <w:sz w:val="22"/>
          <w:szCs w:val="22"/>
          <w:lang w:eastAsia="zh-CN"/>
        </w:rPr>
        <w:t>PRACH repetitio</w:t>
      </w:r>
      <w:r w:rsidR="00EF35B5">
        <w:rPr>
          <w:rFonts w:eastAsia="宋体"/>
          <w:b/>
          <w:sz w:val="22"/>
          <w:szCs w:val="22"/>
          <w:lang w:eastAsia="zh-CN"/>
        </w:rPr>
        <w:t>n</w:t>
      </w:r>
      <w:r w:rsidR="00586CC2">
        <w:rPr>
          <w:rFonts w:eastAsia="宋体"/>
          <w:b/>
          <w:sz w:val="22"/>
          <w:szCs w:val="22"/>
          <w:lang w:eastAsia="zh-CN"/>
        </w:rPr>
        <w:t>.</w:t>
      </w:r>
    </w:p>
    <w:p w14:paraId="3F822C0E" w14:textId="5DB80126" w:rsidR="00200D50" w:rsidRPr="00AB62E4" w:rsidRDefault="00AB62E4" w:rsidP="00AB62E4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AB62E4">
        <w:rPr>
          <w:rFonts w:eastAsia="宋体" w:hint="eastAsia"/>
          <w:sz w:val="22"/>
          <w:szCs w:val="22"/>
          <w:lang w:eastAsia="zh-CN"/>
        </w:rPr>
        <w:t>M</w:t>
      </w:r>
      <w:r w:rsidRPr="00AB62E4">
        <w:rPr>
          <w:rFonts w:eastAsia="宋体"/>
          <w:sz w:val="22"/>
          <w:szCs w:val="22"/>
          <w:lang w:eastAsia="zh-CN"/>
        </w:rPr>
        <w:t xml:space="preserve">oreover, considering only </w:t>
      </w:r>
      <w:r w:rsidR="00372838" w:rsidRPr="00AB62E4">
        <w:rPr>
          <w:rFonts w:eastAsia="宋体"/>
          <w:sz w:val="22"/>
          <w:szCs w:val="22"/>
          <w:lang w:eastAsia="zh-CN"/>
        </w:rPr>
        <w:t>{2, 4, 8}</w:t>
      </w:r>
      <w:r w:rsidRPr="00AB62E4">
        <w:rPr>
          <w:rFonts w:eastAsia="宋体"/>
          <w:sz w:val="22"/>
          <w:szCs w:val="22"/>
          <w:lang w:eastAsia="zh-CN"/>
        </w:rPr>
        <w:t xml:space="preserve"> can be used as</w:t>
      </w:r>
      <w:r w:rsidR="00372838" w:rsidRPr="00AB62E4">
        <w:rPr>
          <w:rFonts w:eastAsia="宋体"/>
          <w:sz w:val="22"/>
          <w:szCs w:val="22"/>
          <w:lang w:eastAsia="zh-CN"/>
        </w:rPr>
        <w:t xml:space="preserve"> the number of multiple PRACH transmissions </w:t>
      </w:r>
      <w:r>
        <w:rPr>
          <w:rFonts w:eastAsia="宋体"/>
          <w:sz w:val="22"/>
          <w:szCs w:val="22"/>
          <w:lang w:eastAsia="zh-CN"/>
        </w:rPr>
        <w:t xml:space="preserve">while there are four spare fields in the existing </w:t>
      </w:r>
      <w:proofErr w:type="spellStart"/>
      <w:r>
        <w:rPr>
          <w:rFonts w:eastAsia="宋体"/>
          <w:sz w:val="22"/>
          <w:szCs w:val="22"/>
          <w:lang w:eastAsia="zh-CN"/>
        </w:rPr>
        <w:t>FeatureCombination</w:t>
      </w:r>
      <w:proofErr w:type="spellEnd"/>
      <w:r>
        <w:rPr>
          <w:rFonts w:eastAsia="宋体"/>
          <w:sz w:val="22"/>
          <w:szCs w:val="22"/>
          <w:lang w:eastAsia="zh-CN"/>
        </w:rPr>
        <w:t xml:space="preserve"> IE, then we think </w:t>
      </w: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 xml:space="preserve">AN2 can model </w:t>
      </w:r>
      <w:r w:rsidRPr="00854245">
        <w:rPr>
          <w:bCs/>
          <w:sz w:val="22"/>
          <w:szCs w:val="22"/>
          <w:lang w:eastAsia="zh-CN"/>
        </w:rPr>
        <w:t>multiple PRACH transmissions with different number of multiple PRACH transmission</w:t>
      </w:r>
      <w:r w:rsidRPr="00854245">
        <w:rPr>
          <w:rFonts w:hint="eastAsia"/>
          <w:bCs/>
          <w:sz w:val="22"/>
          <w:szCs w:val="22"/>
          <w:lang w:eastAsia="zh-CN"/>
        </w:rPr>
        <w:t>s</w:t>
      </w:r>
      <w:r>
        <w:rPr>
          <w:bCs/>
          <w:sz w:val="22"/>
          <w:szCs w:val="22"/>
          <w:lang w:eastAsia="zh-CN"/>
        </w:rPr>
        <w:t xml:space="preserve"> as different </w:t>
      </w:r>
      <w:r w:rsidRPr="00AB62E4">
        <w:rPr>
          <w:rFonts w:eastAsia="宋体" w:hint="eastAsia"/>
          <w:sz w:val="22"/>
          <w:szCs w:val="22"/>
          <w:lang w:eastAsia="zh-CN"/>
        </w:rPr>
        <w:t>f</w:t>
      </w:r>
      <w:r w:rsidRPr="00AB62E4">
        <w:rPr>
          <w:rFonts w:eastAsia="宋体"/>
          <w:sz w:val="22"/>
          <w:szCs w:val="22"/>
          <w:lang w:eastAsia="zh-CN"/>
        </w:rPr>
        <w:t>eature</w:t>
      </w:r>
      <w:r>
        <w:rPr>
          <w:rFonts w:eastAsia="宋体"/>
          <w:sz w:val="22"/>
          <w:szCs w:val="22"/>
          <w:lang w:eastAsia="zh-CN"/>
        </w:rPr>
        <w:t xml:space="preserve">s, shown in the below ASN.1 structure. </w:t>
      </w:r>
      <w:r w:rsidR="008439B2">
        <w:rPr>
          <w:rFonts w:eastAsia="宋体"/>
          <w:sz w:val="22"/>
          <w:szCs w:val="22"/>
          <w:lang w:eastAsia="zh-CN"/>
        </w:rPr>
        <w:t>Further</w:t>
      </w:r>
      <w:r w:rsidR="0095276E">
        <w:rPr>
          <w:rFonts w:eastAsia="宋体"/>
          <w:sz w:val="22"/>
          <w:szCs w:val="22"/>
          <w:lang w:eastAsia="zh-CN"/>
        </w:rPr>
        <w:t xml:space="preserve">, </w:t>
      </w:r>
      <w:r w:rsidR="00200D50">
        <w:rPr>
          <w:rFonts w:eastAsia="宋体"/>
          <w:sz w:val="22"/>
          <w:szCs w:val="22"/>
          <w:lang w:eastAsia="zh-CN"/>
        </w:rPr>
        <w:t xml:space="preserve">it should be up to NW implementation to combine the Rel-18 RACH feature and the other Rel-17 features without exclusive limitation. </w:t>
      </w:r>
    </w:p>
    <w:p w14:paraId="2E1CB337" w14:textId="159D773D" w:rsidR="00731311" w:rsidRDefault="00AB62E4" w:rsidP="00A56981">
      <w:pPr>
        <w:jc w:val="center"/>
      </w:pPr>
      <w:r>
        <w:rPr>
          <w:noProof/>
        </w:rPr>
        <w:drawing>
          <wp:inline distT="0" distB="0" distL="0" distR="0" wp14:anchorId="54F41FD3" wp14:editId="1BE94306">
            <wp:extent cx="5494676" cy="1636033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9245" cy="167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89973" w14:textId="413CDE7B" w:rsidR="00802287" w:rsidRDefault="00802287" w:rsidP="0064473B">
      <w:pPr>
        <w:adjustRightInd w:val="0"/>
        <w:snapToGrid w:val="0"/>
        <w:spacing w:after="120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BD5C8A"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="00F629CF" w:rsidRPr="00877146">
        <w:rPr>
          <w:rFonts w:eastAsia="宋体"/>
          <w:b/>
          <w:sz w:val="22"/>
          <w:szCs w:val="22"/>
          <w:lang w:eastAsia="zh-CN"/>
        </w:rPr>
        <w:t xml:space="preserve"> is </w:t>
      </w:r>
      <w:proofErr w:type="spellStart"/>
      <w:r w:rsidR="00F629CF" w:rsidRPr="00877146">
        <w:rPr>
          <w:rFonts w:eastAsia="宋体"/>
          <w:b/>
          <w:sz w:val="22"/>
          <w:szCs w:val="22"/>
          <w:lang w:eastAsia="zh-CN"/>
        </w:rPr>
        <w:t>modeled</w:t>
      </w:r>
      <w:proofErr w:type="spellEnd"/>
      <w:r w:rsidR="00F629CF" w:rsidRPr="00877146">
        <w:rPr>
          <w:rFonts w:eastAsia="宋体"/>
          <w:b/>
          <w:sz w:val="22"/>
          <w:szCs w:val="22"/>
          <w:lang w:eastAsia="zh-CN"/>
        </w:rPr>
        <w:t xml:space="preserve"> as a </w:t>
      </w:r>
      <w:r w:rsidR="00CF5654">
        <w:rPr>
          <w:rFonts w:eastAsia="宋体"/>
          <w:b/>
          <w:sz w:val="22"/>
          <w:szCs w:val="22"/>
          <w:lang w:eastAsia="zh-CN"/>
        </w:rPr>
        <w:t xml:space="preserve">Rel-18 </w:t>
      </w:r>
      <w:r w:rsidR="00F629CF" w:rsidRPr="00877146">
        <w:rPr>
          <w:rFonts w:eastAsia="宋体"/>
          <w:b/>
          <w:sz w:val="22"/>
          <w:szCs w:val="22"/>
          <w:lang w:eastAsia="zh-CN"/>
        </w:rPr>
        <w:t>RACH partitioning feature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1C4C8F1A" w14:textId="657C753D" w:rsidR="00326097" w:rsidRDefault="00326097" w:rsidP="00326097">
      <w:pPr>
        <w:spacing w:after="240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BD5C8A"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9D2754">
        <w:rPr>
          <w:rFonts w:eastAsia="宋体"/>
          <w:b/>
          <w:sz w:val="22"/>
          <w:szCs w:val="22"/>
          <w:lang w:eastAsia="zh-CN"/>
        </w:rPr>
        <w:t xml:space="preserve"> The network can </w:t>
      </w:r>
      <w:r w:rsidR="006C31A4">
        <w:rPr>
          <w:rFonts w:eastAsia="宋体"/>
          <w:b/>
          <w:sz w:val="22"/>
          <w:szCs w:val="22"/>
          <w:lang w:eastAsia="zh-CN"/>
        </w:rPr>
        <w:t>compose</w:t>
      </w:r>
      <w:r w:rsidR="009D2754">
        <w:rPr>
          <w:rFonts w:eastAsia="宋体"/>
          <w:b/>
          <w:sz w:val="22"/>
          <w:szCs w:val="22"/>
          <w:lang w:eastAsia="zh-CN"/>
        </w:rPr>
        <w:t xml:space="preserve"> a Rel-18 </w:t>
      </w:r>
      <w:r w:rsidR="009D2754" w:rsidRPr="00877146">
        <w:rPr>
          <w:rFonts w:eastAsia="宋体"/>
          <w:b/>
          <w:sz w:val="22"/>
          <w:szCs w:val="22"/>
          <w:lang w:eastAsia="zh-CN"/>
        </w:rPr>
        <w:t>RACH partitioning feature</w:t>
      </w:r>
      <w:r w:rsidR="009D2754">
        <w:rPr>
          <w:rFonts w:eastAsia="宋体"/>
          <w:b/>
          <w:sz w:val="22"/>
          <w:szCs w:val="22"/>
          <w:lang w:eastAsia="zh-CN"/>
        </w:rPr>
        <w:t xml:space="preserve"> with </w:t>
      </w:r>
      <w:r w:rsidR="00B87164">
        <w:rPr>
          <w:rFonts w:eastAsia="宋体"/>
          <w:b/>
          <w:sz w:val="22"/>
          <w:szCs w:val="22"/>
          <w:lang w:eastAsia="zh-CN"/>
        </w:rPr>
        <w:t>one or more than one</w:t>
      </w:r>
      <w:r w:rsidR="006C31A4">
        <w:rPr>
          <w:rFonts w:eastAsia="宋体"/>
          <w:b/>
          <w:sz w:val="22"/>
          <w:szCs w:val="22"/>
          <w:lang w:eastAsia="zh-CN"/>
        </w:rPr>
        <w:t xml:space="preserve"> </w:t>
      </w:r>
      <w:r w:rsidR="009D2754">
        <w:rPr>
          <w:rFonts w:eastAsia="宋体"/>
          <w:b/>
          <w:sz w:val="22"/>
          <w:szCs w:val="22"/>
          <w:lang w:eastAsia="zh-CN"/>
        </w:rPr>
        <w:t>R17 features as a feature</w:t>
      </w:r>
      <w:r w:rsidR="00695E68">
        <w:rPr>
          <w:rFonts w:eastAsia="宋体"/>
          <w:b/>
          <w:sz w:val="22"/>
          <w:szCs w:val="22"/>
          <w:lang w:eastAsia="zh-CN"/>
        </w:rPr>
        <w:t xml:space="preserve"> </w:t>
      </w:r>
      <w:r w:rsidR="009D2754">
        <w:rPr>
          <w:rFonts w:eastAsia="宋体"/>
          <w:b/>
          <w:sz w:val="22"/>
          <w:szCs w:val="22"/>
          <w:lang w:eastAsia="zh-CN"/>
        </w:rPr>
        <w:t>combination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59BEE33F" w14:textId="11381465" w:rsidR="00200D50" w:rsidRDefault="00200D50" w:rsidP="009906D2">
      <w:pPr>
        <w:adjustRightInd w:val="0"/>
        <w:snapToGrid w:val="0"/>
        <w:spacing w:after="120"/>
        <w:jc w:val="both"/>
        <w:rPr>
          <w:rFonts w:eastAsiaTheme="minorEastAsia"/>
          <w:iCs/>
          <w:sz w:val="22"/>
          <w:lang w:eastAsia="zh-CN"/>
        </w:rPr>
      </w:pPr>
      <w:r w:rsidRPr="009906D2">
        <w:rPr>
          <w:rFonts w:eastAsiaTheme="minorEastAsia"/>
          <w:iCs/>
          <w:sz w:val="22"/>
          <w:lang w:eastAsia="zh-CN"/>
        </w:rPr>
        <w:lastRenderedPageBreak/>
        <w:t xml:space="preserve">According to the </w:t>
      </w:r>
      <w:r w:rsidRPr="009906D2">
        <w:rPr>
          <w:rFonts w:eastAsiaTheme="minorEastAsia" w:hint="eastAsia"/>
          <w:iCs/>
          <w:sz w:val="22"/>
          <w:lang w:eastAsia="zh-CN"/>
        </w:rPr>
        <w:t>agreement</w:t>
      </w:r>
      <w:r w:rsidRPr="009906D2">
        <w:rPr>
          <w:rFonts w:eastAsiaTheme="minorEastAsia"/>
          <w:iCs/>
          <w:sz w:val="22"/>
          <w:lang w:eastAsia="zh-CN"/>
        </w:rPr>
        <w:t xml:space="preserve"> made in RAN1#111, UE determines whether PRACH should be repeated and the repetition number at least based on SSB-RSRP measurement result at least for the first RACH attempt. Considering that </w:t>
      </w:r>
      <w:proofErr w:type="spellStart"/>
      <w:r w:rsidRPr="009906D2">
        <w:rPr>
          <w:rFonts w:eastAsiaTheme="minorEastAsia"/>
          <w:iCs/>
          <w:sz w:val="22"/>
          <w:lang w:eastAsia="zh-CN"/>
        </w:rPr>
        <w:t>gNB</w:t>
      </w:r>
      <w:proofErr w:type="spellEnd"/>
      <w:r w:rsidRPr="009906D2">
        <w:rPr>
          <w:rFonts w:eastAsiaTheme="minorEastAsia"/>
          <w:iCs/>
          <w:sz w:val="22"/>
          <w:lang w:eastAsia="zh-CN"/>
        </w:rPr>
        <w:t xml:space="preserve"> can configure one or multiple values for the number of multiple PRACH transmissions, a criterion for determining the repetition number should be designed. For example, multiple thresholds correspond to different repetition numbers if configured in SIB.</w:t>
      </w:r>
    </w:p>
    <w:p w14:paraId="7668E6C8" w14:textId="58228E42" w:rsidR="00C96376" w:rsidRDefault="00C96376" w:rsidP="009B5EC4">
      <w:pPr>
        <w:spacing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FC5C3D">
        <w:rPr>
          <w:rFonts w:eastAsia="宋体"/>
          <w:b/>
          <w:sz w:val="22"/>
          <w:szCs w:val="22"/>
          <w:lang w:eastAsia="zh-CN"/>
        </w:rPr>
        <w:t>7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790EFB">
        <w:rPr>
          <w:rFonts w:eastAsia="宋体"/>
          <w:b/>
          <w:sz w:val="22"/>
          <w:szCs w:val="22"/>
          <w:lang w:eastAsia="zh-CN"/>
        </w:rPr>
        <w:t xml:space="preserve"> </w:t>
      </w:r>
      <w:r w:rsidR="00790EFB" w:rsidRPr="00790EFB">
        <w:rPr>
          <w:rFonts w:eastAsia="宋体"/>
          <w:b/>
          <w:sz w:val="22"/>
          <w:szCs w:val="22"/>
          <w:lang w:eastAsia="zh-CN"/>
        </w:rPr>
        <w:t xml:space="preserve">A separate RSRP threshold is configured for </w:t>
      </w:r>
      <w:r w:rsidR="00790EFB">
        <w:rPr>
          <w:rFonts w:eastAsia="宋体"/>
          <w:b/>
          <w:sz w:val="22"/>
          <w:szCs w:val="22"/>
          <w:lang w:eastAsia="zh-CN"/>
        </w:rPr>
        <w:t xml:space="preserve">a </w:t>
      </w:r>
      <w:r w:rsidR="00790EFB"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="00790EFB"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2A77B9">
        <w:rPr>
          <w:rFonts w:eastAsia="宋体"/>
          <w:b/>
          <w:sz w:val="22"/>
          <w:szCs w:val="22"/>
          <w:lang w:eastAsia="zh-CN"/>
        </w:rPr>
        <w:t xml:space="preserve"> </w:t>
      </w:r>
      <w:r w:rsidR="0006237E">
        <w:rPr>
          <w:rFonts w:eastAsia="宋体"/>
          <w:b/>
          <w:sz w:val="22"/>
          <w:szCs w:val="22"/>
          <w:lang w:eastAsia="zh-CN"/>
        </w:rPr>
        <w:t xml:space="preserve">(i.e. </w:t>
      </w:r>
      <w:r w:rsidR="0006237E" w:rsidRPr="0006237E">
        <w:rPr>
          <w:rFonts w:eastAsia="宋体"/>
          <w:b/>
          <w:sz w:val="22"/>
          <w:szCs w:val="22"/>
          <w:lang w:eastAsia="zh-CN"/>
        </w:rPr>
        <w:t xml:space="preserve">multiple thresholds corresponding to different </w:t>
      </w:r>
      <w:r w:rsidR="0006237E" w:rsidRPr="00877146">
        <w:rPr>
          <w:rFonts w:eastAsia="宋体"/>
          <w:b/>
          <w:sz w:val="22"/>
          <w:szCs w:val="22"/>
          <w:lang w:eastAsia="zh-CN"/>
        </w:rPr>
        <w:t>number of multiple PRACH transmission</w:t>
      </w:r>
      <w:r w:rsidR="0006237E"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="0006237E">
        <w:rPr>
          <w:rFonts w:eastAsia="宋体"/>
          <w:b/>
          <w:sz w:val="22"/>
          <w:szCs w:val="22"/>
          <w:lang w:eastAsia="zh-CN"/>
        </w:rPr>
        <w:t>)</w:t>
      </w:r>
      <w:r w:rsidR="00086CEC">
        <w:rPr>
          <w:rFonts w:eastAsia="宋体"/>
          <w:b/>
          <w:sz w:val="22"/>
          <w:szCs w:val="22"/>
          <w:lang w:eastAsia="zh-CN"/>
        </w:rPr>
        <w:t>.</w:t>
      </w:r>
    </w:p>
    <w:p w14:paraId="6CC84128" w14:textId="50FF934B" w:rsidR="00AB62E4" w:rsidRPr="00506211" w:rsidRDefault="00931235" w:rsidP="00931235">
      <w:pPr>
        <w:adjustRightInd w:val="0"/>
        <w:snapToGrid w:val="0"/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 w:rsidRPr="00506211">
        <w:rPr>
          <w:rFonts w:eastAsiaTheme="minorEastAsia" w:hint="eastAsia"/>
          <w:iCs/>
          <w:sz w:val="22"/>
          <w:szCs w:val="22"/>
          <w:lang w:eastAsia="zh-CN"/>
        </w:rPr>
        <w:t>L</w:t>
      </w:r>
      <w:r w:rsidRPr="00506211">
        <w:rPr>
          <w:rFonts w:eastAsiaTheme="minorEastAsia"/>
          <w:iCs/>
          <w:sz w:val="22"/>
          <w:szCs w:val="22"/>
          <w:lang w:eastAsia="zh-CN"/>
        </w:rPr>
        <w:t xml:space="preserve">ast but not least,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some configuration principle</w:t>
      </w:r>
      <w:r w:rsidR="00824291">
        <w:rPr>
          <w:rFonts w:eastAsiaTheme="minorEastAsia"/>
          <w:iCs/>
          <w:sz w:val="22"/>
          <w:szCs w:val="22"/>
          <w:lang w:eastAsia="zh-CN"/>
        </w:rPr>
        <w:t>s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 of Rel-17 RACH partitioning </w:t>
      </w:r>
      <w:r w:rsidR="00824291">
        <w:rPr>
          <w:rFonts w:eastAsiaTheme="minorEastAsia"/>
          <w:iCs/>
          <w:sz w:val="22"/>
          <w:szCs w:val="22"/>
          <w:lang w:eastAsia="zh-CN"/>
        </w:rPr>
        <w:t>are</w:t>
      </w:r>
      <w:r w:rsidR="00824291" w:rsidRPr="00506211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supposed to be supported in Rel-18 PRACH repetition</w:t>
      </w:r>
      <w:r w:rsidR="00473CDB">
        <w:rPr>
          <w:rFonts w:eastAsiaTheme="minorEastAsia"/>
          <w:iCs/>
          <w:sz w:val="22"/>
          <w:szCs w:val="22"/>
          <w:lang w:eastAsia="zh-CN"/>
        </w:rPr>
        <w:t xml:space="preserve"> as well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. For example, the RA resources for Rel-18 PRACH repetition can be configured on both SUL and NUL, and Preamble Group B is applicable to Rel-18 PRACH repetition (i.e. it is</w:t>
      </w:r>
      <w:r w:rsidR="00F97D52" w:rsidRPr="00506211">
        <w:rPr>
          <w:sz w:val="22"/>
          <w:szCs w:val="22"/>
        </w:rPr>
        <w:t xml:space="preserve"> up to the network to decide whether and how to configure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Rel-18 PRACH repetition with Preamble </w:t>
      </w:r>
      <w:r w:rsidR="00F97D52" w:rsidRPr="00506211">
        <w:rPr>
          <w:sz w:val="22"/>
          <w:szCs w:val="22"/>
        </w:rPr>
        <w:t>Group B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)</w:t>
      </w:r>
      <w:r w:rsidR="00DC645C" w:rsidRPr="00506211">
        <w:rPr>
          <w:rFonts w:eastAsiaTheme="minorEastAsia"/>
          <w:iCs/>
          <w:sz w:val="22"/>
          <w:szCs w:val="22"/>
          <w:lang w:eastAsia="zh-CN"/>
        </w:rPr>
        <w:t>.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 That is because a valid use case exists (e.g. realizing robust transmission in case of RRC resumption with CCCH message of </w:t>
      </w:r>
      <w:r w:rsidR="00552F79">
        <w:rPr>
          <w:rFonts w:eastAsiaTheme="minorEastAsia"/>
          <w:iCs/>
          <w:sz w:val="22"/>
          <w:szCs w:val="22"/>
          <w:lang w:eastAsia="zh-CN"/>
        </w:rPr>
        <w:t>64</w:t>
      </w:r>
      <w:r w:rsidR="003321D4">
        <w:rPr>
          <w:rFonts w:eastAsiaTheme="minorEastAsia"/>
          <w:iCs/>
          <w:sz w:val="22"/>
          <w:szCs w:val="22"/>
          <w:lang w:eastAsia="zh-CN"/>
        </w:rPr>
        <w:t>-</w:t>
      </w:r>
      <w:r w:rsidR="00086CEC">
        <w:rPr>
          <w:rFonts w:eastAsiaTheme="minorEastAsia"/>
          <w:iCs/>
          <w:sz w:val="22"/>
          <w:szCs w:val="22"/>
          <w:lang w:eastAsia="zh-CN"/>
        </w:rPr>
        <w:t>bit</w:t>
      </w:r>
      <w:r w:rsidR="00416694">
        <w:rPr>
          <w:rFonts w:eastAsiaTheme="minorEastAsia"/>
          <w:iCs/>
          <w:sz w:val="22"/>
          <w:szCs w:val="22"/>
          <w:lang w:eastAsia="zh-CN"/>
        </w:rPr>
        <w:t>s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). </w:t>
      </w:r>
    </w:p>
    <w:p w14:paraId="4A979A20" w14:textId="6185A6DF" w:rsidR="00086CEC" w:rsidRDefault="00086CEC" w:rsidP="00086CEC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086CEC">
        <w:rPr>
          <w:rFonts w:eastAsia="宋体"/>
          <w:b/>
          <w:sz w:val="22"/>
          <w:szCs w:val="22"/>
          <w:lang w:eastAsia="zh-CN"/>
        </w:rPr>
        <w:t>RA resources for Rel-18 PRACH repetition can be configured on SUL and</w:t>
      </w:r>
      <w:r w:rsidRPr="00086CEC">
        <w:rPr>
          <w:rFonts w:eastAsia="宋体" w:hint="eastAsia"/>
          <w:b/>
          <w:sz w:val="22"/>
          <w:szCs w:val="22"/>
          <w:lang w:eastAsia="zh-CN"/>
        </w:rPr>
        <w:t>/</w:t>
      </w:r>
      <w:r w:rsidRPr="00086CEC">
        <w:rPr>
          <w:rFonts w:eastAsia="宋体"/>
          <w:b/>
          <w:sz w:val="22"/>
          <w:szCs w:val="22"/>
          <w:lang w:eastAsia="zh-CN"/>
        </w:rPr>
        <w:t>or NUL.</w:t>
      </w:r>
    </w:p>
    <w:p w14:paraId="35008781" w14:textId="49776E8B" w:rsidR="00086CEC" w:rsidRDefault="00086CEC" w:rsidP="005A2D62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9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 w:rsidRPr="00086CEC">
        <w:rPr>
          <w:rFonts w:eastAsia="宋体"/>
          <w:b/>
          <w:sz w:val="22"/>
          <w:szCs w:val="22"/>
          <w:lang w:eastAsia="zh-CN"/>
        </w:rPr>
        <w:t xml:space="preserve"> Rel-18 PRACH repetition</w:t>
      </w:r>
      <w:r w:rsidR="008D38DE">
        <w:rPr>
          <w:rFonts w:eastAsia="宋体" w:hint="eastAsia"/>
          <w:b/>
          <w:sz w:val="22"/>
          <w:szCs w:val="22"/>
          <w:lang w:eastAsia="zh-CN"/>
        </w:rPr>
        <w:t>.</w:t>
      </w:r>
    </w:p>
    <w:p w14:paraId="4B842799" w14:textId="23EE42EF" w:rsidR="00900143" w:rsidRPr="00F97D52" w:rsidRDefault="00900143" w:rsidP="00900143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5A2D62">
        <w:rPr>
          <w:rFonts w:eastAsiaTheme="minorEastAsia"/>
          <w:lang w:eastAsia="zh-CN"/>
        </w:rPr>
        <w:t>3</w:t>
      </w:r>
      <w:r w:rsidRPr="00F97D52">
        <w:rPr>
          <w:rFonts w:eastAsiaTheme="minorEastAsia"/>
          <w:lang w:eastAsia="zh-CN"/>
        </w:rPr>
        <w:t xml:space="preserve"> </w:t>
      </w:r>
      <w:r w:rsidR="00D94CCA">
        <w:rPr>
          <w:rFonts w:eastAsiaTheme="minorEastAsia"/>
          <w:lang w:eastAsia="zh-CN"/>
        </w:rPr>
        <w:t>Preamble transmission power control</w:t>
      </w:r>
    </w:p>
    <w:p w14:paraId="0F5053F9" w14:textId="2B534B6F" w:rsidR="007C75B7" w:rsidRPr="007C75B7" w:rsidRDefault="00D94CCA" w:rsidP="0063777E">
      <w:pPr>
        <w:spacing w:after="120"/>
        <w:jc w:val="both"/>
        <w:rPr>
          <w:rFonts w:eastAsia="宋体"/>
          <w:sz w:val="22"/>
          <w:lang w:eastAsia="zh-CN"/>
        </w:rPr>
      </w:pPr>
      <w:r w:rsidRPr="00D94CCA">
        <w:rPr>
          <w:rFonts w:eastAsia="宋体" w:hint="eastAsia"/>
          <w:sz w:val="22"/>
          <w:lang w:eastAsia="zh-CN"/>
        </w:rPr>
        <w:t>I</w:t>
      </w:r>
      <w:r w:rsidRPr="00D94CCA">
        <w:rPr>
          <w:rFonts w:eastAsia="宋体"/>
          <w:sz w:val="22"/>
          <w:lang w:eastAsia="zh-CN"/>
        </w:rPr>
        <w:t xml:space="preserve">n current NR framework, for the very first preamble transmission, MAC sets the </w:t>
      </w:r>
      <w:r w:rsidRPr="00D94CCA">
        <w:rPr>
          <w:i/>
          <w:sz w:val="22"/>
          <w:lang w:eastAsia="ko-KR"/>
        </w:rPr>
        <w:t>PREAMBLE_RECEIVED_TARGET_POWER</w:t>
      </w:r>
      <w:r w:rsidRPr="00D94CCA">
        <w:rPr>
          <w:sz w:val="22"/>
          <w:lang w:eastAsia="ko-KR"/>
        </w:rPr>
        <w:t xml:space="preserve"> to </w:t>
      </w:r>
      <w:proofErr w:type="spellStart"/>
      <w:r w:rsidRPr="00D94CCA">
        <w:rPr>
          <w:i/>
          <w:sz w:val="22"/>
          <w:lang w:eastAsia="ko-KR"/>
        </w:rPr>
        <w:t>preambleReceivedTargetPower</w:t>
      </w:r>
      <w:proofErr w:type="spellEnd"/>
      <w:r w:rsidRPr="00D94CCA">
        <w:rPr>
          <w:sz w:val="22"/>
          <w:lang w:eastAsia="ko-KR"/>
        </w:rPr>
        <w:t xml:space="preserve"> + </w:t>
      </w:r>
      <w:r w:rsidRPr="00D94CCA">
        <w:rPr>
          <w:i/>
          <w:sz w:val="22"/>
          <w:lang w:eastAsia="ko-KR"/>
        </w:rPr>
        <w:t>DELTA_PREAMBLE</w:t>
      </w:r>
      <w:r w:rsidR="007C75B7">
        <w:rPr>
          <w:sz w:val="22"/>
          <w:lang w:eastAsia="ko-KR"/>
        </w:rPr>
        <w:t xml:space="preserve">, where </w:t>
      </w:r>
      <w:proofErr w:type="spellStart"/>
      <w:r w:rsidR="007C75B7" w:rsidRPr="00D94CCA">
        <w:rPr>
          <w:i/>
          <w:sz w:val="22"/>
          <w:lang w:eastAsia="ko-KR"/>
        </w:rPr>
        <w:t>preambleReceivedTargetPower</w:t>
      </w:r>
      <w:proofErr w:type="spellEnd"/>
      <w:r w:rsidR="007C75B7">
        <w:rPr>
          <w:i/>
          <w:sz w:val="22"/>
          <w:lang w:eastAsia="ko-KR"/>
        </w:rPr>
        <w:t xml:space="preserve"> </w:t>
      </w:r>
      <w:r w:rsidR="007C75B7">
        <w:rPr>
          <w:sz w:val="22"/>
          <w:lang w:eastAsia="ko-KR"/>
        </w:rPr>
        <w:t xml:space="preserve">indicates the </w:t>
      </w:r>
      <w:r w:rsidR="007C75B7" w:rsidRPr="007C75B7">
        <w:rPr>
          <w:sz w:val="22"/>
          <w:lang w:eastAsia="ko-KR"/>
        </w:rPr>
        <w:t>target power level</w:t>
      </w:r>
      <w:r w:rsidR="007C75B7">
        <w:rPr>
          <w:sz w:val="22"/>
          <w:lang w:eastAsia="ko-KR"/>
        </w:rPr>
        <w:t xml:space="preserve"> </w:t>
      </w:r>
      <w:r w:rsidR="007C75B7" w:rsidRPr="007C75B7">
        <w:rPr>
          <w:sz w:val="22"/>
          <w:lang w:eastAsia="ko-KR"/>
        </w:rPr>
        <w:t xml:space="preserve">at </w:t>
      </w:r>
      <w:r w:rsidR="007C75B7" w:rsidRPr="007C75B7">
        <w:rPr>
          <w:rFonts w:eastAsia="宋体"/>
          <w:sz w:val="22"/>
          <w:lang w:eastAsia="zh-CN"/>
        </w:rPr>
        <w:t>the network receiver side</w:t>
      </w:r>
      <w:r w:rsidR="007C75B7">
        <w:rPr>
          <w:rFonts w:eastAsia="宋体"/>
          <w:sz w:val="22"/>
          <w:lang w:eastAsia="zh-CN"/>
        </w:rPr>
        <w:t xml:space="preserve">. With PRACH with repetition, then we assume the </w:t>
      </w:r>
      <w:proofErr w:type="spellStart"/>
      <w:r w:rsidR="007C75B7" w:rsidRPr="00D94CCA">
        <w:rPr>
          <w:i/>
          <w:sz w:val="22"/>
          <w:lang w:eastAsia="ko-KR"/>
        </w:rPr>
        <w:t>preambleReceivedTargetPower</w:t>
      </w:r>
      <w:proofErr w:type="spellEnd"/>
      <w:r w:rsidR="007C75B7">
        <w:rPr>
          <w:i/>
          <w:sz w:val="22"/>
          <w:lang w:eastAsia="ko-KR"/>
        </w:rPr>
        <w:t xml:space="preserve"> </w:t>
      </w:r>
      <w:r w:rsidR="007C75B7">
        <w:rPr>
          <w:sz w:val="22"/>
          <w:lang w:eastAsia="ko-KR"/>
        </w:rPr>
        <w:t xml:space="preserve">is </w:t>
      </w:r>
      <w:r w:rsidR="007C3A0D">
        <w:rPr>
          <w:sz w:val="22"/>
          <w:lang w:eastAsia="ko-KR"/>
        </w:rPr>
        <w:t xml:space="preserve">the </w:t>
      </w:r>
      <w:r w:rsidR="007C3A0D" w:rsidRPr="007C75B7">
        <w:rPr>
          <w:sz w:val="22"/>
          <w:lang w:eastAsia="ko-KR"/>
        </w:rPr>
        <w:t>target power level</w:t>
      </w:r>
      <w:r w:rsidR="007C3A0D">
        <w:rPr>
          <w:sz w:val="22"/>
          <w:lang w:eastAsia="ko-KR"/>
        </w:rPr>
        <w:t xml:space="preserve"> </w:t>
      </w:r>
      <w:r w:rsidR="007C3A0D" w:rsidRPr="007C75B7">
        <w:rPr>
          <w:sz w:val="22"/>
          <w:lang w:eastAsia="ko-KR"/>
        </w:rPr>
        <w:t xml:space="preserve">at </w:t>
      </w:r>
      <w:r w:rsidR="007C3A0D" w:rsidRPr="007C75B7">
        <w:rPr>
          <w:rFonts w:eastAsia="宋体"/>
          <w:sz w:val="22"/>
          <w:lang w:eastAsia="zh-CN"/>
        </w:rPr>
        <w:t>the network receiver side</w:t>
      </w:r>
      <w:r w:rsidR="007C3A0D">
        <w:rPr>
          <w:rFonts w:eastAsia="宋体"/>
          <w:sz w:val="22"/>
          <w:lang w:eastAsia="zh-CN"/>
        </w:rPr>
        <w:t xml:space="preserve"> for one RO, considering that the UE may use different preamble within the multiple PRACH transmission (in which case joint detection for </w:t>
      </w:r>
      <w:r w:rsidR="007C3A0D">
        <w:rPr>
          <w:rFonts w:eastAsia="宋体" w:hint="eastAsia"/>
          <w:sz w:val="22"/>
          <w:lang w:eastAsia="zh-CN"/>
        </w:rPr>
        <w:t>prea</w:t>
      </w:r>
      <w:r w:rsidR="007C3A0D">
        <w:rPr>
          <w:rFonts w:eastAsia="宋体"/>
          <w:sz w:val="22"/>
          <w:lang w:eastAsia="zh-CN"/>
        </w:rPr>
        <w:t>mble is not feasible)</w:t>
      </w:r>
      <w:r w:rsidR="004F05F1">
        <w:rPr>
          <w:rFonts w:eastAsia="宋体"/>
          <w:sz w:val="22"/>
          <w:lang w:eastAsia="zh-CN"/>
        </w:rPr>
        <w:t xml:space="preserve">. </w:t>
      </w:r>
      <w:r w:rsidR="00B80834">
        <w:rPr>
          <w:rFonts w:eastAsia="宋体"/>
          <w:sz w:val="22"/>
          <w:lang w:eastAsia="zh-CN"/>
        </w:rPr>
        <w:t>Therefore,</w:t>
      </w:r>
      <w:r w:rsidR="004F05F1">
        <w:rPr>
          <w:rFonts w:eastAsia="宋体"/>
          <w:sz w:val="22"/>
          <w:lang w:eastAsia="zh-CN"/>
        </w:rPr>
        <w:t xml:space="preserve"> the power control </w:t>
      </w:r>
      <w:proofErr w:type="spellStart"/>
      <w:r w:rsidR="004F05F1">
        <w:rPr>
          <w:rFonts w:eastAsia="宋体"/>
          <w:sz w:val="22"/>
          <w:lang w:eastAsia="zh-CN"/>
        </w:rPr>
        <w:t>modeling</w:t>
      </w:r>
      <w:proofErr w:type="spellEnd"/>
      <w:r w:rsidR="004F05F1">
        <w:rPr>
          <w:rFonts w:eastAsia="宋体"/>
          <w:sz w:val="22"/>
          <w:lang w:eastAsia="zh-CN"/>
        </w:rPr>
        <w:t xml:space="preserve"> </w:t>
      </w:r>
      <w:r w:rsidR="0063777E">
        <w:rPr>
          <w:rFonts w:eastAsia="宋体"/>
          <w:sz w:val="22"/>
          <w:lang w:eastAsia="zh-CN"/>
        </w:rPr>
        <w:t>at MAC can be reused in Rel-18</w:t>
      </w:r>
      <w:r w:rsidR="002259A5">
        <w:rPr>
          <w:rFonts w:eastAsia="宋体"/>
          <w:sz w:val="22"/>
          <w:lang w:eastAsia="zh-CN"/>
        </w:rPr>
        <w:t xml:space="preserve"> for a unified solution</w:t>
      </w:r>
      <w:r w:rsidR="0063777E">
        <w:rPr>
          <w:rFonts w:eastAsia="宋体"/>
          <w:sz w:val="22"/>
          <w:lang w:eastAsia="zh-CN"/>
        </w:rPr>
        <w:t xml:space="preserve">. </w:t>
      </w:r>
      <w:r w:rsidR="00B80834">
        <w:rPr>
          <w:rFonts w:eastAsia="宋体"/>
          <w:sz w:val="22"/>
          <w:lang w:eastAsia="zh-CN"/>
        </w:rPr>
        <w:t xml:space="preserve">However, for different number of </w:t>
      </w:r>
      <w:r w:rsidR="00AF732E">
        <w:rPr>
          <w:rFonts w:eastAsia="宋体"/>
          <w:sz w:val="22"/>
          <w:lang w:eastAsia="zh-CN"/>
        </w:rPr>
        <w:t>PR</w:t>
      </w:r>
      <w:r w:rsidR="00B80834">
        <w:rPr>
          <w:rFonts w:eastAsia="宋体"/>
          <w:sz w:val="22"/>
          <w:lang w:eastAsia="zh-CN"/>
        </w:rPr>
        <w:t>ACH repetitions compared to PRACH transmission without repetition, at least when separate ROs are configured for PRACH repetition, independent power control parameters should be configured.</w:t>
      </w:r>
      <w:r w:rsidR="0063777E">
        <w:rPr>
          <w:rFonts w:eastAsia="宋体"/>
          <w:sz w:val="22"/>
          <w:lang w:eastAsia="zh-CN"/>
        </w:rPr>
        <w:t xml:space="preserve"> </w:t>
      </w:r>
    </w:p>
    <w:p w14:paraId="26ABDBBC" w14:textId="0F9EF5DC" w:rsidR="00065DA3" w:rsidRDefault="00065DA3" w:rsidP="00940A69">
      <w:pPr>
        <w:adjustRightInd w:val="0"/>
        <w:snapToGrid w:val="0"/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10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1C7F60" w:rsidRPr="00212106">
        <w:rPr>
          <w:rFonts w:eastAsia="宋体"/>
          <w:b/>
          <w:sz w:val="22"/>
          <w:szCs w:val="22"/>
          <w:lang w:eastAsia="zh-CN"/>
        </w:rPr>
        <w:t xml:space="preserve"> </w:t>
      </w:r>
      <w:r w:rsidR="001C7F60" w:rsidRPr="001C7F60">
        <w:rPr>
          <w:rFonts w:eastAsia="宋体"/>
          <w:b/>
          <w:sz w:val="22"/>
          <w:szCs w:val="22"/>
          <w:lang w:eastAsia="zh-CN"/>
        </w:rPr>
        <w:t>Preamble transmission power control</w:t>
      </w:r>
      <w:r w:rsidR="00E21D74">
        <w:rPr>
          <w:rFonts w:eastAsia="宋体"/>
          <w:b/>
          <w:sz w:val="22"/>
          <w:szCs w:val="22"/>
          <w:lang w:eastAsia="zh-CN"/>
        </w:rPr>
        <w:t xml:space="preserve"> </w:t>
      </w:r>
      <w:r w:rsidR="004B6AFC">
        <w:rPr>
          <w:rFonts w:eastAsia="宋体"/>
          <w:b/>
          <w:sz w:val="22"/>
          <w:szCs w:val="22"/>
          <w:lang w:eastAsia="zh-CN"/>
        </w:rPr>
        <w:t>mechanism should be reused</w:t>
      </w:r>
      <w:r w:rsidR="00FA45A1">
        <w:rPr>
          <w:rFonts w:eastAsia="宋体"/>
          <w:b/>
          <w:sz w:val="22"/>
          <w:szCs w:val="22"/>
          <w:lang w:eastAsia="zh-CN"/>
        </w:rPr>
        <w:t xml:space="preserve"> in princip</w:t>
      </w:r>
      <w:r w:rsidR="00FB0914">
        <w:rPr>
          <w:rFonts w:eastAsia="宋体"/>
          <w:b/>
          <w:sz w:val="22"/>
          <w:szCs w:val="22"/>
          <w:lang w:eastAsia="zh-CN"/>
        </w:rPr>
        <w:t>le</w:t>
      </w:r>
      <w:r w:rsidR="00212106">
        <w:rPr>
          <w:rFonts w:eastAsia="宋体"/>
          <w:b/>
          <w:sz w:val="22"/>
          <w:szCs w:val="22"/>
          <w:lang w:eastAsia="zh-CN"/>
        </w:rPr>
        <w:t xml:space="preserve"> for </w:t>
      </w:r>
      <w:r w:rsidR="00212106" w:rsidRPr="00086CEC">
        <w:rPr>
          <w:rFonts w:eastAsia="宋体"/>
          <w:b/>
          <w:sz w:val="22"/>
          <w:szCs w:val="22"/>
          <w:lang w:eastAsia="zh-CN"/>
        </w:rPr>
        <w:t>Rel-18 PRACH repetition</w:t>
      </w:r>
      <w:r w:rsidR="004B6AFC">
        <w:rPr>
          <w:rFonts w:eastAsia="宋体"/>
          <w:b/>
          <w:sz w:val="22"/>
          <w:szCs w:val="22"/>
          <w:lang w:eastAsia="zh-CN"/>
        </w:rPr>
        <w:t xml:space="preserve"> though independent power control parameters should be configured for PRACH repetition on separate ROs</w:t>
      </w:r>
      <w:r w:rsidR="00212106">
        <w:rPr>
          <w:rFonts w:eastAsia="宋体" w:hint="eastAsia"/>
          <w:b/>
          <w:sz w:val="22"/>
          <w:szCs w:val="22"/>
          <w:lang w:eastAsia="zh-CN"/>
        </w:rPr>
        <w:t>.</w:t>
      </w:r>
    </w:p>
    <w:p w14:paraId="574616E2" w14:textId="557EEEDE" w:rsidR="009830C8" w:rsidRPr="00F97D52" w:rsidRDefault="009830C8" w:rsidP="009830C8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250339">
        <w:rPr>
          <w:rFonts w:eastAsiaTheme="minorEastAsia"/>
          <w:lang w:eastAsia="zh-CN"/>
        </w:rPr>
        <w:t>4</w:t>
      </w:r>
      <w:r w:rsidRPr="00F97D52">
        <w:rPr>
          <w:rFonts w:eastAsiaTheme="minorEastAsia"/>
          <w:lang w:eastAsia="zh-CN"/>
        </w:rPr>
        <w:t xml:space="preserve"> </w:t>
      </w:r>
      <w:r w:rsidR="00250339">
        <w:rPr>
          <w:rFonts w:eastAsiaTheme="minorEastAsia"/>
          <w:lang w:eastAsia="zh-CN"/>
        </w:rPr>
        <w:t>RA</w:t>
      </w:r>
      <w:r w:rsidR="00265F32">
        <w:rPr>
          <w:rFonts w:eastAsiaTheme="minorEastAsia"/>
          <w:lang w:eastAsia="zh-CN"/>
        </w:rPr>
        <w:t xml:space="preserve"> attempt</w:t>
      </w:r>
      <w:r w:rsidR="00250339">
        <w:rPr>
          <w:rFonts w:eastAsiaTheme="minorEastAsia"/>
          <w:lang w:eastAsia="zh-CN"/>
        </w:rPr>
        <w:t xml:space="preserve"> failure</w:t>
      </w:r>
    </w:p>
    <w:p w14:paraId="60C79917" w14:textId="1474E16D" w:rsidR="007E44AC" w:rsidRDefault="00F02D94" w:rsidP="00FB0914">
      <w:pPr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 w:rsidRPr="00004B1D">
        <w:rPr>
          <w:rFonts w:eastAsia="宋体"/>
          <w:sz w:val="22"/>
          <w:szCs w:val="22"/>
          <w:lang w:eastAsia="zh-CN"/>
        </w:rPr>
        <w:t>For multiple PRACH transmissions</w:t>
      </w:r>
      <w:r w:rsidR="00677841" w:rsidRPr="00004B1D">
        <w:rPr>
          <w:sz w:val="22"/>
          <w:szCs w:val="22"/>
        </w:rPr>
        <w:t xml:space="preserve"> within one RACH attempt,</w:t>
      </w:r>
      <w:r w:rsidR="00677841" w:rsidRPr="00004B1D">
        <w:rPr>
          <w:rFonts w:eastAsia="宋体"/>
          <w:sz w:val="22"/>
          <w:szCs w:val="22"/>
          <w:lang w:eastAsia="zh-CN"/>
        </w:rPr>
        <w:t xml:space="preserve"> basically, it should be regarded as one bundled PRACH transmission with multiple PRACH transmissions, similar to the PUSCH </w:t>
      </w:r>
      <w:r w:rsidR="004430B7" w:rsidRPr="00004B1D">
        <w:rPr>
          <w:rFonts w:eastAsia="宋体"/>
          <w:sz w:val="22"/>
          <w:szCs w:val="22"/>
          <w:lang w:eastAsia="zh-CN"/>
        </w:rPr>
        <w:t>repeti</w:t>
      </w:r>
      <w:r w:rsidR="00B63BE0" w:rsidRPr="00004B1D">
        <w:rPr>
          <w:rFonts w:eastAsia="宋体"/>
          <w:sz w:val="22"/>
          <w:szCs w:val="22"/>
          <w:lang w:eastAsia="zh-CN"/>
        </w:rPr>
        <w:t>t</w:t>
      </w:r>
      <w:r w:rsidR="004430B7" w:rsidRPr="00004B1D">
        <w:rPr>
          <w:rFonts w:eastAsia="宋体"/>
          <w:sz w:val="22"/>
          <w:szCs w:val="22"/>
          <w:lang w:eastAsia="zh-CN"/>
        </w:rPr>
        <w:t>ion</w:t>
      </w:r>
      <w:r w:rsidR="00677841" w:rsidRPr="00004B1D">
        <w:rPr>
          <w:rFonts w:eastAsia="宋体"/>
          <w:sz w:val="22"/>
          <w:szCs w:val="22"/>
          <w:lang w:eastAsia="zh-CN"/>
        </w:rPr>
        <w:t xml:space="preserve">. </w:t>
      </w:r>
      <w:r w:rsidR="00B63BE0" w:rsidRPr="00004B1D">
        <w:rPr>
          <w:rFonts w:eastAsia="宋体"/>
          <w:sz w:val="22"/>
          <w:szCs w:val="22"/>
          <w:lang w:eastAsia="zh-CN"/>
        </w:rPr>
        <w:t xml:space="preserve">In this sense, in the case of RA attempt failure (e.g. RAR reception is not successful), the MAC entity should only </w:t>
      </w:r>
      <w:r w:rsidR="00B63BE0" w:rsidRPr="00004B1D">
        <w:rPr>
          <w:sz w:val="22"/>
          <w:szCs w:val="22"/>
          <w:lang w:eastAsia="ko-KR"/>
        </w:rPr>
        <w:t xml:space="preserve">increment </w:t>
      </w:r>
      <w:r w:rsidR="00B63BE0" w:rsidRPr="00004B1D">
        <w:rPr>
          <w:i/>
          <w:iCs/>
          <w:sz w:val="22"/>
          <w:szCs w:val="22"/>
          <w:lang w:eastAsia="ko-KR"/>
        </w:rPr>
        <w:t>PREAMBLE_TRANSMISSION_COUNTER</w:t>
      </w:r>
      <w:r w:rsidR="00B63BE0" w:rsidRPr="00004B1D">
        <w:rPr>
          <w:sz w:val="22"/>
          <w:szCs w:val="22"/>
          <w:lang w:eastAsia="ko-KR"/>
        </w:rPr>
        <w:t xml:space="preserve"> by 1, rather than </w:t>
      </w:r>
      <w:r w:rsidR="00B63BE0" w:rsidRPr="00004B1D">
        <w:rPr>
          <w:i/>
          <w:sz w:val="22"/>
          <w:szCs w:val="22"/>
          <w:lang w:eastAsia="ko-KR"/>
        </w:rPr>
        <w:t xml:space="preserve">N </w:t>
      </w:r>
      <w:r w:rsidR="00B63BE0" w:rsidRPr="00004B1D">
        <w:rPr>
          <w:sz w:val="22"/>
          <w:szCs w:val="22"/>
          <w:lang w:eastAsia="ko-KR"/>
        </w:rPr>
        <w:t>(i.e. repe</w:t>
      </w:r>
      <w:r w:rsidR="00CB35BD">
        <w:rPr>
          <w:sz w:val="22"/>
          <w:szCs w:val="22"/>
          <w:lang w:eastAsia="ko-KR"/>
        </w:rPr>
        <w:t>t</w:t>
      </w:r>
      <w:r w:rsidR="00B63BE0" w:rsidRPr="00004B1D">
        <w:rPr>
          <w:sz w:val="22"/>
          <w:szCs w:val="22"/>
          <w:lang w:eastAsia="ko-KR"/>
        </w:rPr>
        <w:t>ition number of PRACH transmission)</w:t>
      </w:r>
      <w:r w:rsidR="00D60123" w:rsidRPr="00004B1D">
        <w:rPr>
          <w:sz w:val="22"/>
          <w:szCs w:val="22"/>
          <w:lang w:eastAsia="ko-KR"/>
        </w:rPr>
        <w:t xml:space="preserve">. Otherwise, the UE may quickly </w:t>
      </w:r>
      <w:r w:rsidR="00552F79">
        <w:rPr>
          <w:sz w:val="22"/>
          <w:szCs w:val="22"/>
          <w:lang w:eastAsia="ko-KR"/>
        </w:rPr>
        <w:t>declare</w:t>
      </w:r>
      <w:r w:rsidR="00D60123" w:rsidRPr="00004B1D">
        <w:rPr>
          <w:sz w:val="22"/>
          <w:szCs w:val="22"/>
          <w:lang w:eastAsia="ko-KR"/>
        </w:rPr>
        <w:t xml:space="preserve"> the RLF, resulting in no performance gain by </w:t>
      </w:r>
      <w:r w:rsidR="00D60123" w:rsidRPr="00004B1D">
        <w:rPr>
          <w:rFonts w:eastAsia="宋体"/>
          <w:sz w:val="22"/>
          <w:szCs w:val="22"/>
          <w:lang w:eastAsia="zh-CN"/>
        </w:rPr>
        <w:t xml:space="preserve">multiple PRACH transmissions (as the total number of </w:t>
      </w:r>
      <w:r w:rsidR="0026667D" w:rsidRPr="00004B1D">
        <w:rPr>
          <w:rFonts w:eastAsia="宋体"/>
          <w:sz w:val="22"/>
          <w:szCs w:val="22"/>
          <w:lang w:eastAsia="zh-CN"/>
        </w:rPr>
        <w:t>preamble transmission</w:t>
      </w:r>
      <w:r w:rsidR="00211263" w:rsidRPr="00004B1D">
        <w:rPr>
          <w:rFonts w:eastAsia="宋体"/>
          <w:sz w:val="22"/>
          <w:szCs w:val="22"/>
          <w:lang w:eastAsia="zh-CN"/>
        </w:rPr>
        <w:t>s</w:t>
      </w:r>
      <w:r w:rsidR="0026667D" w:rsidRPr="00004B1D">
        <w:rPr>
          <w:rFonts w:eastAsia="宋体"/>
          <w:sz w:val="22"/>
          <w:szCs w:val="22"/>
          <w:lang w:eastAsia="zh-CN"/>
        </w:rPr>
        <w:t xml:space="preserve"> </w:t>
      </w:r>
      <w:r w:rsidR="00D60123" w:rsidRPr="00004B1D">
        <w:rPr>
          <w:rFonts w:eastAsia="宋体"/>
          <w:sz w:val="22"/>
          <w:szCs w:val="22"/>
          <w:lang w:eastAsia="zh-CN"/>
        </w:rPr>
        <w:t xml:space="preserve">is the same as </w:t>
      </w:r>
      <w:r w:rsidR="00CB35BD">
        <w:rPr>
          <w:rFonts w:eastAsia="宋体"/>
          <w:sz w:val="22"/>
          <w:szCs w:val="22"/>
          <w:lang w:eastAsia="zh-CN"/>
        </w:rPr>
        <w:t xml:space="preserve">in </w:t>
      </w:r>
      <w:r w:rsidR="00D60123" w:rsidRPr="00004B1D">
        <w:rPr>
          <w:rFonts w:eastAsia="宋体"/>
          <w:sz w:val="22"/>
          <w:szCs w:val="22"/>
          <w:lang w:eastAsia="zh-CN"/>
        </w:rPr>
        <w:t>the legacy</w:t>
      </w:r>
      <w:r w:rsidR="00211263" w:rsidRPr="00004B1D">
        <w:rPr>
          <w:rFonts w:eastAsia="宋体"/>
          <w:sz w:val="22"/>
          <w:szCs w:val="22"/>
          <w:lang w:eastAsia="zh-CN"/>
        </w:rPr>
        <w:t xml:space="preserve"> case</w:t>
      </w:r>
      <w:r w:rsidR="00D60123" w:rsidRPr="00004B1D">
        <w:rPr>
          <w:rFonts w:eastAsia="宋体"/>
          <w:sz w:val="22"/>
          <w:szCs w:val="22"/>
          <w:lang w:eastAsia="zh-CN"/>
        </w:rPr>
        <w:t>)</w:t>
      </w:r>
      <w:r w:rsidR="00CB35BD">
        <w:rPr>
          <w:rFonts w:eastAsia="宋体"/>
          <w:sz w:val="22"/>
          <w:szCs w:val="22"/>
          <w:lang w:eastAsia="zh-CN"/>
        </w:rPr>
        <w:t xml:space="preserve">. </w:t>
      </w:r>
      <w:r w:rsidR="007E44AC">
        <w:rPr>
          <w:rFonts w:eastAsia="宋体"/>
          <w:sz w:val="22"/>
          <w:szCs w:val="22"/>
          <w:lang w:eastAsia="zh-CN"/>
        </w:rPr>
        <w:t xml:space="preserve">RAN1 also made </w:t>
      </w:r>
      <w:r w:rsidR="00EF35B5">
        <w:rPr>
          <w:rFonts w:eastAsia="宋体"/>
          <w:sz w:val="22"/>
          <w:szCs w:val="22"/>
          <w:lang w:eastAsia="zh-CN"/>
        </w:rPr>
        <w:t xml:space="preserve">the </w:t>
      </w:r>
      <w:r w:rsidR="007E44AC">
        <w:rPr>
          <w:rFonts w:eastAsia="宋体"/>
          <w:sz w:val="22"/>
          <w:szCs w:val="22"/>
          <w:lang w:eastAsia="zh-CN"/>
        </w:rPr>
        <w:t>following agreement on this power ramping for PRACH repetition.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44AC" w14:paraId="1A58907D" w14:textId="77777777" w:rsidTr="007E44AC">
        <w:tc>
          <w:tcPr>
            <w:tcW w:w="9629" w:type="dxa"/>
          </w:tcPr>
          <w:p w14:paraId="52ABBFEF" w14:textId="77777777" w:rsidR="007E44AC" w:rsidRPr="00362884" w:rsidRDefault="007E44AC" w:rsidP="00FB0914">
            <w:pPr>
              <w:spacing w:after="0"/>
              <w:rPr>
                <w:rFonts w:eastAsia="宋体"/>
                <w:bCs/>
                <w:szCs w:val="21"/>
                <w:lang w:eastAsia="en-GB"/>
              </w:rPr>
            </w:pPr>
            <w:r w:rsidRPr="00362884">
              <w:rPr>
                <w:rFonts w:eastAsia="宋体"/>
                <w:bCs/>
                <w:szCs w:val="21"/>
                <w:highlight w:val="green"/>
                <w:lang w:eastAsia="en-GB"/>
              </w:rPr>
              <w:t>Agreement</w:t>
            </w:r>
          </w:p>
          <w:p w14:paraId="1B4DFFBC" w14:textId="41BFA6E0" w:rsidR="007E44AC" w:rsidRPr="00FB0914" w:rsidRDefault="007E44AC" w:rsidP="00FB0914">
            <w:pPr>
              <w:pStyle w:val="af3"/>
              <w:rPr>
                <w:rFonts w:eastAsia="宋体"/>
                <w:bCs/>
                <w:sz w:val="21"/>
                <w:szCs w:val="21"/>
              </w:rPr>
            </w:pPr>
            <w:r w:rsidRPr="00362884">
              <w:rPr>
                <w:rFonts w:ascii="Times New Roman" w:eastAsia="等线" w:hAnsi="Times New Roman"/>
                <w:bCs/>
                <w:szCs w:val="21"/>
                <w:lang w:eastAsia="zh-CN"/>
              </w:rPr>
              <w:t xml:space="preserve">For multiple PRACH transmissions with same Tx beam </w:t>
            </w:r>
            <w:r w:rsidRPr="00362884">
              <w:rPr>
                <w:rFonts w:ascii="Times New Roman" w:eastAsia="等线" w:hAnsi="Times New Roman" w:hint="eastAsia"/>
                <w:bCs/>
                <w:szCs w:val="21"/>
                <w:lang w:eastAsia="zh-CN"/>
              </w:rPr>
              <w:t>in</w:t>
            </w:r>
            <w:r w:rsidRPr="00362884">
              <w:rPr>
                <w:rFonts w:ascii="Times New Roman" w:eastAsia="等线" w:hAnsi="Times New Roman"/>
                <w:bCs/>
                <w:szCs w:val="21"/>
                <w:lang w:eastAsia="zh-CN"/>
              </w:rPr>
              <w:t xml:space="preserve"> </w:t>
            </w:r>
            <w:r w:rsidRPr="00362884">
              <w:rPr>
                <w:rFonts w:ascii="Times New Roman" w:eastAsia="等线" w:hAnsi="Times New Roman" w:hint="eastAsia"/>
                <w:bCs/>
                <w:szCs w:val="21"/>
                <w:lang w:eastAsia="zh-CN"/>
              </w:rPr>
              <w:t>one</w:t>
            </w:r>
            <w:r w:rsidRPr="00362884">
              <w:rPr>
                <w:rFonts w:ascii="Times New Roman" w:eastAsia="等线" w:hAnsi="Times New Roman"/>
                <w:bCs/>
                <w:szCs w:val="21"/>
                <w:lang w:eastAsia="zh-CN"/>
              </w:rPr>
              <w:t xml:space="preserve"> RACH attempt, </w:t>
            </w:r>
            <w:r w:rsidRPr="00362884">
              <w:rPr>
                <w:rFonts w:ascii="Times New Roman" w:eastAsia="宋体" w:hAnsi="Times New Roman"/>
                <w:bCs/>
                <w:szCs w:val="21"/>
              </w:rPr>
              <w:t>transmission power ramping is not applied within one RACH attempt.</w:t>
            </w:r>
          </w:p>
        </w:tc>
      </w:tr>
    </w:tbl>
    <w:p w14:paraId="7085B610" w14:textId="2F1D3030" w:rsidR="00B63BE0" w:rsidRPr="00004B1D" w:rsidRDefault="004A525A" w:rsidP="00FB0914">
      <w:pPr>
        <w:adjustRightInd w:val="0"/>
        <w:snapToGrid w:val="0"/>
        <w:spacing w:before="120" w:after="0"/>
        <w:jc w:val="both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>Therefore</w:t>
      </w:r>
      <w:r w:rsidR="00CB35BD">
        <w:rPr>
          <w:rFonts w:eastAsia="宋体"/>
          <w:sz w:val="22"/>
          <w:szCs w:val="22"/>
          <w:lang w:eastAsia="zh-CN"/>
        </w:rPr>
        <w:t xml:space="preserve">, we have the following proposal, </w:t>
      </w:r>
    </w:p>
    <w:p w14:paraId="5ABFEA39" w14:textId="632E9C50" w:rsidR="00AF7719" w:rsidRDefault="00AF7719" w:rsidP="00AF7719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11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AF7719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For </w:t>
      </w:r>
      <w:r w:rsidRPr="00086CEC">
        <w:rPr>
          <w:rFonts w:eastAsia="宋体"/>
          <w:b/>
          <w:sz w:val="22"/>
          <w:szCs w:val="22"/>
          <w:lang w:eastAsia="zh-CN"/>
        </w:rPr>
        <w:t>Rel-18 PRACH repetition</w:t>
      </w:r>
      <w:r>
        <w:rPr>
          <w:rFonts w:eastAsia="宋体"/>
          <w:b/>
          <w:sz w:val="22"/>
          <w:szCs w:val="22"/>
          <w:lang w:eastAsia="zh-CN"/>
        </w:rPr>
        <w:t xml:space="preserve">, the MAC entity only </w:t>
      </w:r>
      <w:r w:rsidRPr="00D03486">
        <w:rPr>
          <w:rFonts w:eastAsia="宋体"/>
          <w:b/>
          <w:sz w:val="22"/>
          <w:szCs w:val="22"/>
          <w:lang w:eastAsia="zh-CN"/>
        </w:rPr>
        <w:t xml:space="preserve">increments </w:t>
      </w:r>
      <w:r w:rsidRPr="00D13785">
        <w:rPr>
          <w:rFonts w:eastAsia="宋体"/>
          <w:b/>
          <w:i/>
          <w:sz w:val="22"/>
          <w:szCs w:val="22"/>
          <w:lang w:eastAsia="zh-CN"/>
        </w:rPr>
        <w:t>PREAMBLE_TRANSMISSION_COUNTER</w:t>
      </w:r>
      <w:r w:rsidRPr="00D03486">
        <w:rPr>
          <w:rFonts w:eastAsia="宋体"/>
          <w:b/>
          <w:sz w:val="22"/>
          <w:szCs w:val="22"/>
          <w:lang w:eastAsia="zh-CN"/>
        </w:rPr>
        <w:t xml:space="preserve"> by 1 in case of RA attempt failure.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21E95903" w:rsidR="00411C27" w:rsidRDefault="00411C27" w:rsidP="00A43E8C">
      <w:pPr>
        <w:spacing w:after="120"/>
        <w:jc w:val="both"/>
        <w:rPr>
          <w:color w:val="000000"/>
          <w:lang w:eastAsia="zh-CN"/>
        </w:rPr>
      </w:pPr>
      <w:r w:rsidRPr="00132106">
        <w:rPr>
          <w:rStyle w:val="af4"/>
          <w:rFonts w:ascii="Times New Roman" w:hAnsi="Times New Roman"/>
          <w:sz w:val="22"/>
        </w:rPr>
        <w:t>In this contribution, we have</w:t>
      </w:r>
      <w:r w:rsidR="00F07ED2" w:rsidRPr="00F07ED2">
        <w:rPr>
          <w:lang w:eastAsia="zh-CN"/>
        </w:rPr>
        <w:t xml:space="preserve"> </w:t>
      </w:r>
      <w:r w:rsidR="00F07ED2">
        <w:rPr>
          <w:lang w:eastAsia="zh-CN"/>
        </w:rPr>
        <w:t>elaborate</w:t>
      </w:r>
      <w:r w:rsidR="00F07ED2">
        <w:rPr>
          <w:lang w:val="en-US" w:eastAsia="zh-CN"/>
        </w:rPr>
        <w:t>d</w:t>
      </w:r>
      <w:r w:rsidR="00F07ED2">
        <w:rPr>
          <w:color w:val="000000"/>
          <w:lang w:eastAsia="zh-CN"/>
        </w:rPr>
        <w:t xml:space="preserve"> on the potential RAN2 impacts </w:t>
      </w:r>
      <w:r w:rsidR="00F07ED2">
        <w:rPr>
          <w:color w:val="000000"/>
          <w:sz w:val="22"/>
          <w:szCs w:val="22"/>
          <w:lang w:eastAsia="zh-CN"/>
        </w:rPr>
        <w:t xml:space="preserve">of </w:t>
      </w:r>
      <w:r w:rsidR="00F07ED2" w:rsidRPr="002A701F">
        <w:rPr>
          <w:color w:val="000000"/>
          <w:sz w:val="22"/>
          <w:szCs w:val="22"/>
          <w:lang w:eastAsia="zh-CN"/>
        </w:rPr>
        <w:t xml:space="preserve">Rel-18 </w:t>
      </w:r>
      <w:r w:rsidR="00F07ED2">
        <w:rPr>
          <w:color w:val="000000"/>
          <w:sz w:val="22"/>
          <w:szCs w:val="22"/>
          <w:lang w:eastAsia="zh-CN"/>
        </w:rPr>
        <w:t>f</w:t>
      </w:r>
      <w:r w:rsidR="00F07ED2" w:rsidRPr="002A701F">
        <w:rPr>
          <w:color w:val="000000"/>
          <w:sz w:val="22"/>
          <w:szCs w:val="22"/>
          <w:lang w:eastAsia="zh-CN"/>
        </w:rPr>
        <w:t xml:space="preserve">urther NR </w:t>
      </w:r>
      <w:r w:rsidR="00F07ED2">
        <w:rPr>
          <w:color w:val="000000"/>
          <w:sz w:val="22"/>
          <w:szCs w:val="22"/>
          <w:lang w:eastAsia="zh-CN"/>
        </w:rPr>
        <w:t>c</w:t>
      </w:r>
      <w:r w:rsidR="00F07ED2" w:rsidRPr="002A701F">
        <w:rPr>
          <w:color w:val="000000"/>
          <w:sz w:val="22"/>
          <w:szCs w:val="22"/>
          <w:lang w:eastAsia="zh-CN"/>
        </w:rPr>
        <w:t xml:space="preserve">overage </w:t>
      </w:r>
      <w:r w:rsidR="00F07ED2">
        <w:rPr>
          <w:color w:val="000000"/>
          <w:sz w:val="22"/>
          <w:szCs w:val="22"/>
          <w:lang w:eastAsia="zh-CN"/>
        </w:rPr>
        <w:t>e</w:t>
      </w:r>
      <w:r w:rsidR="00F07ED2" w:rsidRPr="002A701F">
        <w:rPr>
          <w:color w:val="000000"/>
          <w:sz w:val="22"/>
          <w:szCs w:val="22"/>
          <w:lang w:eastAsia="zh-CN"/>
        </w:rPr>
        <w:t>nhancements</w:t>
      </w:r>
      <w:r w:rsidR="00F07ED2">
        <w:rPr>
          <w:color w:val="000000"/>
          <w:sz w:val="22"/>
          <w:szCs w:val="22"/>
          <w:lang w:eastAsia="zh-CN"/>
        </w:rPr>
        <w:t xml:space="preserve">. All the </w:t>
      </w:r>
      <w:r w:rsidR="00F07ED2">
        <w:rPr>
          <w:color w:val="000000"/>
          <w:lang w:eastAsia="zh-CN"/>
        </w:rPr>
        <w:t>observation and proposals are summarized below:</w:t>
      </w:r>
    </w:p>
    <w:p w14:paraId="7A5B0CF7" w14:textId="318A4F10" w:rsidR="00EC6FB3" w:rsidRPr="00EC6FB3" w:rsidRDefault="00EC6FB3" w:rsidP="00940A69">
      <w:pPr>
        <w:adjustRightInd w:val="0"/>
        <w:snapToGrid w:val="0"/>
        <w:spacing w:beforeLines="50" w:before="120" w:afterLines="5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EC6FB3">
        <w:rPr>
          <w:rFonts w:eastAsia="宋体" w:hint="eastAsia"/>
          <w:b/>
          <w:sz w:val="22"/>
          <w:szCs w:val="22"/>
          <w:lang w:eastAsia="zh-CN"/>
        </w:rPr>
        <w:t>O</w:t>
      </w:r>
      <w:r w:rsidRPr="00EC6FB3">
        <w:rPr>
          <w:rFonts w:eastAsia="宋体"/>
          <w:b/>
          <w:sz w:val="22"/>
          <w:szCs w:val="22"/>
          <w:lang w:eastAsia="zh-CN"/>
        </w:rPr>
        <w:t>bservation:</w:t>
      </w:r>
      <w:r w:rsidRPr="00EC6FB3">
        <w:rPr>
          <w:rFonts w:eastAsia="宋体"/>
          <w:b/>
          <w:color w:val="000000"/>
          <w:sz w:val="22"/>
          <w:szCs w:val="22"/>
          <w:lang w:eastAsia="zh-CN"/>
        </w:rPr>
        <w:t xml:space="preserve"> There might be RAN2 impacts for </w:t>
      </w:r>
      <w:r w:rsidRPr="00EC6FB3">
        <w:rPr>
          <w:rFonts w:eastAsia="宋体"/>
          <w:b/>
          <w:sz w:val="22"/>
          <w:szCs w:val="22"/>
          <w:lang w:eastAsia="zh-CN"/>
        </w:rPr>
        <w:t xml:space="preserve">dynamic waveform switching </w:t>
      </w:r>
      <w:r w:rsidRPr="00EC6FB3">
        <w:rPr>
          <w:b/>
          <w:sz w:val="22"/>
          <w:szCs w:val="22"/>
          <w:lang w:eastAsia="ja-JP"/>
        </w:rPr>
        <w:t>(e.g.</w:t>
      </w:r>
      <w:r w:rsidRPr="00EC6FB3">
        <w:rPr>
          <w:rFonts w:eastAsia="宋体" w:hint="eastAsia"/>
          <w:b/>
          <w:sz w:val="22"/>
          <w:szCs w:val="22"/>
          <w:lang w:eastAsia="zh-CN"/>
        </w:rPr>
        <w:t xml:space="preserve"> en</w:t>
      </w:r>
      <w:r w:rsidRPr="00EC6FB3">
        <w:rPr>
          <w:rFonts w:eastAsia="宋体"/>
          <w:b/>
          <w:sz w:val="22"/>
          <w:szCs w:val="22"/>
          <w:lang w:eastAsia="zh-CN"/>
        </w:rPr>
        <w:t>hanced PHR mechanism</w:t>
      </w:r>
      <w:r w:rsidRPr="00EC6FB3">
        <w:rPr>
          <w:b/>
          <w:sz w:val="22"/>
          <w:szCs w:val="22"/>
          <w:lang w:eastAsia="ja-JP"/>
        </w:rPr>
        <w:t>).</w:t>
      </w:r>
    </w:p>
    <w:p w14:paraId="2603A720" w14:textId="2788EA98" w:rsidR="00EC6FB3" w:rsidRDefault="00EC6FB3" w:rsidP="007D48E8">
      <w:pPr>
        <w:pStyle w:val="af3"/>
        <w:adjustRightInd w:val="0"/>
        <w:snapToGrid w:val="0"/>
        <w:spacing w:beforeLines="50" w:before="120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731311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Proposal 1: </w:t>
      </w:r>
      <w:r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Confirm RAN2 </w:t>
      </w:r>
      <w:r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will discuss</w:t>
      </w:r>
      <w:r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i</w:t>
      </w:r>
      <w:r w:rsidRPr="00731311">
        <w:rPr>
          <w:rFonts w:ascii="Times New Roman" w:hAnsi="Times New Roman"/>
          <w:b/>
          <w:color w:val="000000"/>
          <w:sz w:val="22"/>
          <w:szCs w:val="22"/>
          <w:lang w:eastAsia="zh-CN"/>
        </w:rPr>
        <w:t xml:space="preserve">mpacts for </w:t>
      </w:r>
      <w:r w:rsidRPr="00731311">
        <w:rPr>
          <w:rFonts w:ascii="Times New Roman" w:eastAsia="宋体" w:hAnsi="Times New Roman"/>
          <w:b/>
          <w:sz w:val="22"/>
          <w:szCs w:val="22"/>
          <w:lang w:eastAsia="zh-CN"/>
        </w:rPr>
        <w:t>dynamic waveform switching</w:t>
      </w:r>
      <w:r w:rsidRPr="0073131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0DCFA955" w14:textId="77777777" w:rsidR="002B7C76" w:rsidRDefault="002B7C76" w:rsidP="00EC6FB3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b/>
          <w:i/>
          <w:sz w:val="22"/>
          <w:szCs w:val="22"/>
          <w:u w:val="single"/>
          <w:lang w:eastAsia="zh-CN"/>
        </w:rPr>
      </w:pPr>
    </w:p>
    <w:p w14:paraId="2604D197" w14:textId="1373891A" w:rsidR="004439CD" w:rsidRPr="0064583E" w:rsidRDefault="002B7C76" w:rsidP="00EC6FB3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 w:rsidRPr="00B4053A">
        <w:rPr>
          <w:rFonts w:ascii="Times New Roman" w:hAnsi="Times New Roman"/>
          <w:i/>
          <w:sz w:val="22"/>
          <w:szCs w:val="22"/>
          <w:u w:val="single"/>
          <w:lang w:eastAsia="zh-CN"/>
        </w:rPr>
        <w:t>Initial considerations on P</w:t>
      </w:r>
      <w:r w:rsidRPr="00B4053A">
        <w:rPr>
          <w:rFonts w:ascii="Times New Roman" w:eastAsia="Malgun Gothic" w:hAnsi="Times New Roman"/>
          <w:i/>
          <w:sz w:val="22"/>
          <w:szCs w:val="22"/>
          <w:u w:val="single"/>
          <w:lang w:eastAsia="zh-CN"/>
        </w:rPr>
        <w:t>RACH repetition</w:t>
      </w:r>
      <w:r w:rsidR="0064583E">
        <w:rPr>
          <w:rFonts w:ascii="Times New Roman" w:eastAsia="Malgun Gothic" w:hAnsi="Times New Roman"/>
          <w:sz w:val="22"/>
          <w:szCs w:val="22"/>
          <w:u w:val="single"/>
          <w:lang w:eastAsia="zh-CN"/>
        </w:rPr>
        <w:t>:</w:t>
      </w:r>
    </w:p>
    <w:p w14:paraId="17C151AE" w14:textId="77777777" w:rsidR="00EC6FB3" w:rsidRPr="002C673A" w:rsidRDefault="00EC6FB3" w:rsidP="00940A69">
      <w:pPr>
        <w:adjustRightInd w:val="0"/>
        <w:snapToGrid w:val="0"/>
        <w:spacing w:beforeLines="50" w:before="120" w:after="120"/>
        <w:jc w:val="both"/>
        <w:rPr>
          <w:b/>
          <w:sz w:val="22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2: From RAN2 perspective, </w:t>
      </w:r>
      <w:r w:rsidRPr="002C673A">
        <w:rPr>
          <w:rFonts w:eastAsia="宋体"/>
          <w:b/>
          <w:sz w:val="22"/>
          <w:lang w:eastAsia="zh-CN"/>
        </w:rPr>
        <w:t>PRACH repetition for CBRA and CFRA is supported</w:t>
      </w:r>
      <w:r>
        <w:rPr>
          <w:rFonts w:eastAsia="宋体"/>
          <w:b/>
          <w:sz w:val="22"/>
          <w:lang w:eastAsia="zh-CN"/>
        </w:rPr>
        <w:t xml:space="preserve">. </w:t>
      </w:r>
    </w:p>
    <w:p w14:paraId="6DB1FB6F" w14:textId="1483A1BB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2C673A">
        <w:rPr>
          <w:rFonts w:eastAsia="宋体"/>
          <w:b/>
          <w:sz w:val="22"/>
          <w:szCs w:val="22"/>
          <w:lang w:eastAsia="zh-CN"/>
        </w:rPr>
        <w:t>From RAN2 perspective,</w:t>
      </w:r>
      <w:r w:rsidRPr="002A77B9">
        <w:rPr>
          <w:rFonts w:eastAsia="宋体"/>
          <w:b/>
          <w:sz w:val="22"/>
          <w:szCs w:val="22"/>
          <w:lang w:eastAsia="zh-CN"/>
        </w:rPr>
        <w:t xml:space="preserve"> RA procedure with PRACH repetition can be triggered by any one of the existing RA triggering events. </w:t>
      </w:r>
    </w:p>
    <w:p w14:paraId="18E0507D" w14:textId="707C7ECF" w:rsidR="00F62A14" w:rsidRDefault="00F62A14" w:rsidP="00EC6FB3">
      <w:pPr>
        <w:adjustRightInd w:val="0"/>
        <w:snapToGrid w:val="0"/>
        <w:spacing w:beforeLines="50" w:before="120" w:after="50"/>
        <w:jc w:val="both"/>
        <w:rPr>
          <w:rFonts w:eastAsia="宋体"/>
          <w:b/>
          <w:sz w:val="22"/>
          <w:szCs w:val="22"/>
          <w:lang w:eastAsia="zh-CN"/>
        </w:rPr>
      </w:pPr>
    </w:p>
    <w:p w14:paraId="7319BC43" w14:textId="40D05D42" w:rsidR="00F62A14" w:rsidRPr="00B01F90" w:rsidRDefault="00B01F90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RACH partitioning</w:t>
      </w:r>
      <w:r w:rsidR="00F62A14">
        <w:rPr>
          <w:rFonts w:ascii="Times New Roman" w:eastAsia="Malgun Gothic" w:hAnsi="Times New Roman"/>
          <w:sz w:val="22"/>
          <w:szCs w:val="22"/>
          <w:u w:val="single"/>
          <w:lang w:eastAsia="zh-CN"/>
        </w:rPr>
        <w:t>:</w:t>
      </w:r>
    </w:p>
    <w:p w14:paraId="0A2E8FE3" w14:textId="77777777" w:rsidR="00EF35B5" w:rsidRPr="00AB62E4" w:rsidRDefault="00EF35B5" w:rsidP="00EF35B5">
      <w:pPr>
        <w:adjustRightInd w:val="0"/>
        <w:snapToGrid w:val="0"/>
        <w:spacing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Rel-17 RACH partitioning framework is reused for </w:t>
      </w:r>
      <w:r w:rsidRPr="002A77B9">
        <w:rPr>
          <w:rFonts w:eastAsia="宋体"/>
          <w:b/>
          <w:sz w:val="22"/>
          <w:szCs w:val="22"/>
          <w:lang w:eastAsia="zh-CN"/>
        </w:rPr>
        <w:t>PRACH repetitio</w:t>
      </w:r>
      <w:r>
        <w:rPr>
          <w:rFonts w:eastAsia="宋体"/>
          <w:b/>
          <w:sz w:val="22"/>
          <w:szCs w:val="22"/>
          <w:lang w:eastAsia="zh-CN"/>
        </w:rPr>
        <w:t>n.</w:t>
      </w:r>
    </w:p>
    <w:p w14:paraId="6596F14B" w14:textId="77777777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877146">
        <w:rPr>
          <w:rFonts w:eastAsia="宋体"/>
          <w:b/>
          <w:sz w:val="22"/>
          <w:szCs w:val="22"/>
          <w:lang w:eastAsia="zh-CN"/>
        </w:rPr>
        <w:t xml:space="preserve"> is </w:t>
      </w:r>
      <w:proofErr w:type="spellStart"/>
      <w:r w:rsidRPr="00877146">
        <w:rPr>
          <w:rFonts w:eastAsia="宋体"/>
          <w:b/>
          <w:sz w:val="22"/>
          <w:szCs w:val="22"/>
          <w:lang w:eastAsia="zh-CN"/>
        </w:rPr>
        <w:t>modeled</w:t>
      </w:r>
      <w:proofErr w:type="spellEnd"/>
      <w:r w:rsidRPr="00877146">
        <w:rPr>
          <w:rFonts w:eastAsia="宋体"/>
          <w:b/>
          <w:sz w:val="22"/>
          <w:szCs w:val="22"/>
          <w:lang w:eastAsia="zh-CN"/>
        </w:rPr>
        <w:t xml:space="preserve"> as a </w:t>
      </w:r>
      <w:r>
        <w:rPr>
          <w:rFonts w:eastAsia="宋体"/>
          <w:b/>
          <w:sz w:val="22"/>
          <w:szCs w:val="22"/>
          <w:lang w:eastAsia="zh-CN"/>
        </w:rPr>
        <w:t xml:space="preserve">Rel-18 </w:t>
      </w:r>
      <w:r w:rsidRPr="00877146">
        <w:rPr>
          <w:rFonts w:eastAsia="宋体"/>
          <w:b/>
          <w:sz w:val="22"/>
          <w:szCs w:val="22"/>
          <w:lang w:eastAsia="zh-CN"/>
        </w:rPr>
        <w:t>RACH partitioning feature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6AB3AF52" w14:textId="77777777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The network can compose a Rel-18 </w:t>
      </w:r>
      <w:r w:rsidRPr="00877146">
        <w:rPr>
          <w:rFonts w:eastAsia="宋体"/>
          <w:b/>
          <w:sz w:val="22"/>
          <w:szCs w:val="22"/>
          <w:lang w:eastAsia="zh-CN"/>
        </w:rPr>
        <w:t>RACH partitioning feature</w:t>
      </w:r>
      <w:r>
        <w:rPr>
          <w:rFonts w:eastAsia="宋体"/>
          <w:b/>
          <w:sz w:val="22"/>
          <w:szCs w:val="22"/>
          <w:lang w:eastAsia="zh-CN"/>
        </w:rPr>
        <w:t xml:space="preserve"> with one or more than one R17 features as a feature combination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491A6DA8" w14:textId="77777777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790EFB">
        <w:rPr>
          <w:rFonts w:eastAsia="宋体"/>
          <w:b/>
          <w:sz w:val="22"/>
          <w:szCs w:val="22"/>
          <w:lang w:eastAsia="zh-CN"/>
        </w:rPr>
        <w:t xml:space="preserve">A separate RSRP threshold is configured for </w:t>
      </w:r>
      <w:r>
        <w:rPr>
          <w:rFonts w:eastAsia="宋体"/>
          <w:b/>
          <w:sz w:val="22"/>
          <w:szCs w:val="22"/>
          <w:lang w:eastAsia="zh-CN"/>
        </w:rPr>
        <w:t xml:space="preserve">a </w:t>
      </w:r>
      <w:r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2A77B9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(i.e. </w:t>
      </w:r>
      <w:r w:rsidRPr="0006237E">
        <w:rPr>
          <w:rFonts w:eastAsia="宋体"/>
          <w:b/>
          <w:sz w:val="22"/>
          <w:szCs w:val="22"/>
          <w:lang w:eastAsia="zh-CN"/>
        </w:rPr>
        <w:t xml:space="preserve">multiple thresholds corresponding to different </w:t>
      </w:r>
      <w:r w:rsidRPr="00877146">
        <w:rPr>
          <w:rFonts w:eastAsia="宋体"/>
          <w:b/>
          <w:sz w:val="22"/>
          <w:szCs w:val="22"/>
          <w:lang w:eastAsia="zh-CN"/>
        </w:rPr>
        <w:t>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>).</w:t>
      </w:r>
    </w:p>
    <w:p w14:paraId="5C6FC96B" w14:textId="77777777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086CEC">
        <w:rPr>
          <w:rFonts w:eastAsia="宋体"/>
          <w:b/>
          <w:sz w:val="22"/>
          <w:szCs w:val="22"/>
          <w:lang w:eastAsia="zh-CN"/>
        </w:rPr>
        <w:t>RA resources for Rel-18 PRACH repetition can be configured on SUL and</w:t>
      </w:r>
      <w:r w:rsidRPr="00086CEC">
        <w:rPr>
          <w:rFonts w:eastAsia="宋体" w:hint="eastAsia"/>
          <w:b/>
          <w:sz w:val="22"/>
          <w:szCs w:val="22"/>
          <w:lang w:eastAsia="zh-CN"/>
        </w:rPr>
        <w:t>/</w:t>
      </w:r>
      <w:r w:rsidRPr="00086CEC">
        <w:rPr>
          <w:rFonts w:eastAsia="宋体"/>
          <w:b/>
          <w:sz w:val="22"/>
          <w:szCs w:val="22"/>
          <w:lang w:eastAsia="zh-CN"/>
        </w:rPr>
        <w:t>or NUL.</w:t>
      </w:r>
    </w:p>
    <w:p w14:paraId="478EFA4B" w14:textId="7E974C27" w:rsidR="00EC6FB3" w:rsidRDefault="00EC6FB3" w:rsidP="00940A69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9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 w:rsidRPr="00086CEC">
        <w:rPr>
          <w:rFonts w:eastAsia="宋体"/>
          <w:b/>
          <w:sz w:val="22"/>
          <w:szCs w:val="22"/>
          <w:lang w:eastAsia="zh-CN"/>
        </w:rPr>
        <w:t xml:space="preserve"> Rel-18 PRACH repetition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0D515DAC" w14:textId="05833960" w:rsidR="00B01824" w:rsidRDefault="00B01824" w:rsidP="00EC6FB3">
      <w:pPr>
        <w:adjustRightInd w:val="0"/>
        <w:snapToGrid w:val="0"/>
        <w:spacing w:beforeLines="50" w:before="120" w:after="50"/>
        <w:jc w:val="both"/>
        <w:rPr>
          <w:rFonts w:eastAsia="宋体"/>
          <w:b/>
          <w:sz w:val="22"/>
          <w:szCs w:val="22"/>
          <w:lang w:eastAsia="zh-CN"/>
        </w:rPr>
      </w:pPr>
    </w:p>
    <w:p w14:paraId="163CB998" w14:textId="0C2C34A4" w:rsidR="00B01824" w:rsidRPr="00B01824" w:rsidRDefault="00973301" w:rsidP="00B01824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 w:rsidRPr="00973301">
        <w:rPr>
          <w:rFonts w:ascii="Times New Roman" w:hAnsi="Times New Roman"/>
          <w:i/>
          <w:sz w:val="22"/>
          <w:szCs w:val="22"/>
          <w:u w:val="single"/>
          <w:lang w:eastAsia="zh-CN"/>
        </w:rPr>
        <w:t>Preamble transmission power control</w:t>
      </w:r>
      <w:r w:rsidR="00B01824" w:rsidRPr="00D401CC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66CF0255" w14:textId="6D3C82B0" w:rsidR="00E45794" w:rsidRDefault="00103E52" w:rsidP="00EF35B5">
      <w:pPr>
        <w:adjustRightInd w:val="0"/>
        <w:snapToGrid w:val="0"/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10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212106">
        <w:rPr>
          <w:rFonts w:eastAsia="宋体"/>
          <w:b/>
          <w:sz w:val="22"/>
          <w:szCs w:val="22"/>
          <w:lang w:eastAsia="zh-CN"/>
        </w:rPr>
        <w:t xml:space="preserve"> </w:t>
      </w:r>
      <w:r w:rsidRPr="001C7F60">
        <w:rPr>
          <w:rFonts w:eastAsia="宋体"/>
          <w:b/>
          <w:sz w:val="22"/>
          <w:szCs w:val="22"/>
          <w:lang w:eastAsia="zh-CN"/>
        </w:rPr>
        <w:t>Preamble transmission power control</w:t>
      </w:r>
      <w:r>
        <w:rPr>
          <w:rFonts w:eastAsia="宋体"/>
          <w:b/>
          <w:sz w:val="22"/>
          <w:szCs w:val="22"/>
          <w:lang w:eastAsia="zh-CN"/>
        </w:rPr>
        <w:t xml:space="preserve"> mechanism should be reused in princip</w:t>
      </w:r>
      <w:r w:rsidR="00EF35B5">
        <w:rPr>
          <w:rFonts w:eastAsia="宋体"/>
          <w:b/>
          <w:sz w:val="22"/>
          <w:szCs w:val="22"/>
          <w:lang w:eastAsia="zh-CN"/>
        </w:rPr>
        <w:t>le</w:t>
      </w:r>
      <w:r>
        <w:rPr>
          <w:rFonts w:eastAsia="宋体"/>
          <w:b/>
          <w:sz w:val="22"/>
          <w:szCs w:val="22"/>
          <w:lang w:eastAsia="zh-CN"/>
        </w:rPr>
        <w:t xml:space="preserve"> for </w:t>
      </w:r>
      <w:r w:rsidRPr="00086CEC">
        <w:rPr>
          <w:rFonts w:eastAsia="宋体"/>
          <w:b/>
          <w:sz w:val="22"/>
          <w:szCs w:val="22"/>
          <w:lang w:eastAsia="zh-CN"/>
        </w:rPr>
        <w:t>Rel-18 PRACH repetition</w:t>
      </w:r>
      <w:r>
        <w:rPr>
          <w:rFonts w:eastAsia="宋体"/>
          <w:b/>
          <w:sz w:val="22"/>
          <w:szCs w:val="22"/>
          <w:lang w:eastAsia="zh-CN"/>
        </w:rPr>
        <w:t xml:space="preserve"> though independent power control parameters should be configured for PRACH repetition on separate ROs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7C587D04" w14:textId="69C0F145" w:rsidR="00F6268E" w:rsidRDefault="00F6268E" w:rsidP="00EC6FB3">
      <w:pPr>
        <w:adjustRightInd w:val="0"/>
        <w:snapToGrid w:val="0"/>
        <w:spacing w:beforeLines="50" w:before="120" w:after="50"/>
        <w:jc w:val="both"/>
        <w:rPr>
          <w:rFonts w:eastAsia="宋体"/>
          <w:b/>
          <w:sz w:val="22"/>
          <w:szCs w:val="22"/>
          <w:lang w:eastAsia="zh-CN"/>
        </w:rPr>
      </w:pPr>
    </w:p>
    <w:p w14:paraId="09823474" w14:textId="7FDB3240" w:rsidR="00F6268E" w:rsidRPr="00B01824" w:rsidRDefault="00F6268E" w:rsidP="00F6268E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RA attempt failure</w:t>
      </w:r>
      <w:r w:rsidRPr="00D401CC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43BDC334" w14:textId="09F24188" w:rsidR="0051194F" w:rsidRPr="00EC6FB3" w:rsidRDefault="00EC6FB3" w:rsidP="00940A69">
      <w:pPr>
        <w:adjustRightInd w:val="0"/>
        <w:snapToGrid w:val="0"/>
        <w:spacing w:beforeLines="50"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11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AF7719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For </w:t>
      </w:r>
      <w:r w:rsidRPr="00086CEC">
        <w:rPr>
          <w:rFonts w:eastAsia="宋体"/>
          <w:b/>
          <w:sz w:val="22"/>
          <w:szCs w:val="22"/>
          <w:lang w:eastAsia="zh-CN"/>
        </w:rPr>
        <w:t>Rel-18 PRACH repetition</w:t>
      </w:r>
      <w:r>
        <w:rPr>
          <w:rFonts w:eastAsia="宋体"/>
          <w:b/>
          <w:sz w:val="22"/>
          <w:szCs w:val="22"/>
          <w:lang w:eastAsia="zh-CN"/>
        </w:rPr>
        <w:t xml:space="preserve">, the MAC entity only </w:t>
      </w:r>
      <w:r w:rsidRPr="00D03486">
        <w:rPr>
          <w:rFonts w:eastAsia="宋体"/>
          <w:b/>
          <w:sz w:val="22"/>
          <w:szCs w:val="22"/>
          <w:lang w:eastAsia="zh-CN"/>
        </w:rPr>
        <w:t xml:space="preserve">increments </w:t>
      </w:r>
      <w:r w:rsidRPr="00D610B3">
        <w:rPr>
          <w:rFonts w:eastAsia="宋体"/>
          <w:b/>
          <w:i/>
          <w:sz w:val="22"/>
          <w:szCs w:val="22"/>
          <w:lang w:eastAsia="zh-CN"/>
        </w:rPr>
        <w:t>PREAMBLE_TRANSMISSION_COUNTER</w:t>
      </w:r>
      <w:r w:rsidRPr="00D03486">
        <w:rPr>
          <w:rFonts w:eastAsia="宋体"/>
          <w:b/>
          <w:sz w:val="22"/>
          <w:szCs w:val="22"/>
          <w:lang w:eastAsia="zh-CN"/>
        </w:rPr>
        <w:t xml:space="preserve"> by 1 in case of RA attempt failure. </w:t>
      </w:r>
      <w:bookmarkStart w:id="4" w:name="_GoBack"/>
      <w:bookmarkEnd w:id="4"/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4C4D493" w14:textId="2DC8C25E" w:rsidR="008509CB" w:rsidRDefault="00A673CC" w:rsidP="00D318A5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 xml:space="preserve"> </w:t>
      </w:r>
      <w:r w:rsidR="003B61FD" w:rsidRPr="002D22C8">
        <w:rPr>
          <w:sz w:val="22"/>
          <w:szCs w:val="22"/>
        </w:rPr>
        <w:t xml:space="preserve">[1] </w:t>
      </w:r>
      <w:r w:rsidR="003B61FD" w:rsidRPr="003B61FD">
        <w:rPr>
          <w:sz w:val="22"/>
          <w:szCs w:val="22"/>
        </w:rPr>
        <w:t>RP-221858, “Revised WID on Further NR coverage enhancements”, 3GPP RAN#96-e, June, 2022.</w:t>
      </w:r>
    </w:p>
    <w:p w14:paraId="67020D76" w14:textId="77777777" w:rsidR="008509CB" w:rsidRDefault="008509CB" w:rsidP="008509CB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 xml:space="preserve">5 </w:t>
      </w:r>
      <w:r w:rsidRPr="00987889">
        <w:rPr>
          <w:lang w:val="en-US"/>
        </w:rPr>
        <w:t>A</w:t>
      </w:r>
      <w:r>
        <w:rPr>
          <w:lang w:val="en-US"/>
        </w:rPr>
        <w:t>nnex: Agreements</w:t>
      </w:r>
    </w:p>
    <w:p w14:paraId="29ED6ACF" w14:textId="019CEBCE" w:rsidR="007717FA" w:rsidRDefault="007717FA" w:rsidP="007717FA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</w:rPr>
        <w:t xml:space="preserve">For </w:t>
      </w:r>
      <w:r w:rsidR="004E79CB">
        <w:rPr>
          <w:rFonts w:ascii="Arial" w:hAnsi="Arial" w:cs="Arial"/>
          <w:b/>
        </w:rPr>
        <w:t>PRACH coverage enhancement</w:t>
      </w:r>
      <w:r w:rsidRPr="00F659AA">
        <w:rPr>
          <w:rFonts w:ascii="Arial" w:hAnsi="Arial" w:cs="Arial"/>
          <w:b/>
        </w:rPr>
        <w:t>,</w:t>
      </w:r>
    </w:p>
    <w:p w14:paraId="2EE815FF" w14:textId="77777777" w:rsidR="007717FA" w:rsidRPr="00F659AA" w:rsidRDefault="007717FA" w:rsidP="007717FA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  <w:highlight w:val="green"/>
        </w:rPr>
        <w:t>RAN</w:t>
      </w:r>
      <w:r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>#</w:t>
      </w:r>
      <w:r>
        <w:rPr>
          <w:rFonts w:ascii="Arial" w:hAnsi="Arial" w:cs="Arial"/>
          <w:b/>
          <w:highlight w:val="green"/>
        </w:rPr>
        <w:t>110bis</w:t>
      </w:r>
      <w:r w:rsidRPr="00F659AA">
        <w:rPr>
          <w:rFonts w:ascii="Arial" w:hAnsi="Arial" w:cs="Arial"/>
          <w:b/>
          <w:highlight w:val="green"/>
        </w:rPr>
        <w:t>-e meeting agreements:</w:t>
      </w:r>
    </w:p>
    <w:p w14:paraId="640A4D2D" w14:textId="77777777" w:rsidR="007717FA" w:rsidRPr="00AB7DAD" w:rsidRDefault="007717FA" w:rsidP="00AB7DAD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eastAsia="等线" w:hAnsi="Times New Roman"/>
          <w:bCs/>
          <w:szCs w:val="20"/>
          <w:lang w:eastAsia="zh-CN"/>
        </w:rPr>
      </w:pPr>
      <w:r w:rsidRPr="00AB7DAD">
        <w:rPr>
          <w:rFonts w:ascii="Times New Roman" w:eastAsia="宋体" w:hAnsi="Times New Roman"/>
          <w:szCs w:val="20"/>
        </w:rPr>
        <w:t>For multiple PRACH transmissions with same beam, at least support to use</w:t>
      </w:r>
      <w:r w:rsidRPr="00AB7DAD">
        <w:rPr>
          <w:rFonts w:ascii="Times New Roman" w:eastAsia="宋体" w:hAnsi="Times New Roman"/>
          <w:color w:val="FF0000"/>
          <w:szCs w:val="20"/>
        </w:rPr>
        <w:t xml:space="preserve"> </w:t>
      </w:r>
      <w:r w:rsidRPr="00AB7DAD">
        <w:rPr>
          <w:rFonts w:ascii="Times New Roman" w:eastAsia="宋体" w:hAnsi="Times New Roman"/>
          <w:szCs w:val="20"/>
        </w:rPr>
        <w:t xml:space="preserve">same PRACH preamble during the multiple PRACH transmissions </w:t>
      </w:r>
      <w:r w:rsidRPr="00AB7DAD">
        <w:rPr>
          <w:rFonts w:ascii="Times New Roman" w:hAnsi="Times New Roman"/>
          <w:bCs/>
          <w:szCs w:val="20"/>
        </w:rPr>
        <w:t>in one RACH attempt.</w:t>
      </w:r>
    </w:p>
    <w:p w14:paraId="7A3F9EAC" w14:textId="77777777" w:rsidR="007717FA" w:rsidRPr="00AB7DAD" w:rsidRDefault="007717FA" w:rsidP="00AB7DAD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="24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lastRenderedPageBreak/>
        <w:t>FFS: whether different preambles can be utilized in different PRACH transmissions during the multiple PRACH transmissions in one RACH attempt.</w:t>
      </w:r>
    </w:p>
    <w:p w14:paraId="1F16B5DB" w14:textId="77777777" w:rsidR="007717FA" w:rsidRPr="00AB7DAD" w:rsidRDefault="007717FA" w:rsidP="00AB7DAD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eastAsia="宋体" w:hAnsi="Times New Roman"/>
          <w:szCs w:val="20"/>
        </w:rPr>
      </w:pPr>
      <w:r w:rsidRPr="00AB7DAD">
        <w:rPr>
          <w:rFonts w:ascii="Times New Roman" w:eastAsia="宋体" w:hAnsi="Times New Roman"/>
          <w:szCs w:val="20"/>
        </w:rPr>
        <w:t>For multiple PRACH transmissions with same beam, at least ROs located at different time instances can be utilized for the transmissions.</w:t>
      </w:r>
    </w:p>
    <w:p w14:paraId="454B48F5" w14:textId="77777777" w:rsidR="007717FA" w:rsidRPr="00AB7DAD" w:rsidRDefault="007717FA" w:rsidP="00AB7DAD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FFS: whether/how the starting RB of ROs can be different at different time instances for multiple PRACH transmissions.</w:t>
      </w:r>
    </w:p>
    <w:p w14:paraId="743AB3E5" w14:textId="77777777" w:rsidR="007717FA" w:rsidRPr="00AB7DAD" w:rsidRDefault="007717FA" w:rsidP="00AB7DAD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="24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FFS: whether/how multiple PRACH transmissions located in the same time instance, e.g., for UEs with multiple Tx chains.</w:t>
      </w:r>
    </w:p>
    <w:p w14:paraId="1C16EA70" w14:textId="77777777" w:rsidR="007717FA" w:rsidRPr="00AB7DAD" w:rsidRDefault="007717FA" w:rsidP="00AB7DAD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eastAsia="宋体" w:hAnsi="Times New Roman"/>
          <w:szCs w:val="20"/>
        </w:rPr>
      </w:pPr>
      <w:r w:rsidRPr="00AB7DAD">
        <w:rPr>
          <w:rFonts w:ascii="Times New Roman" w:eastAsia="宋体" w:hAnsi="Times New Roman"/>
          <w:szCs w:val="20"/>
        </w:rPr>
        <w:t>For multiple PRACH transmissions with same beam, for RAR monitoring, consider the following options.</w:t>
      </w:r>
    </w:p>
    <w:p w14:paraId="362C98B0" w14:textId="77777777" w:rsidR="007717FA" w:rsidRPr="00AB7DAD" w:rsidRDefault="007717FA" w:rsidP="00AB7DAD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Option 1: One RAR window per each PRACH transmission, the RAR window follows the legacy design.</w:t>
      </w:r>
    </w:p>
    <w:p w14:paraId="67EA7525" w14:textId="77777777" w:rsidR="007717FA" w:rsidRPr="00AB7DAD" w:rsidRDefault="007717FA" w:rsidP="00AB7DAD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FFS: RA-RNTI.</w:t>
      </w:r>
    </w:p>
    <w:p w14:paraId="289D0B26" w14:textId="77777777" w:rsidR="007717FA" w:rsidRPr="00AB7DAD" w:rsidRDefault="007717FA" w:rsidP="00AB7DAD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Option 2: Only one RAR window for all of the multiple PRACH transmissions.</w:t>
      </w:r>
    </w:p>
    <w:p w14:paraId="2BC16A34" w14:textId="77777777" w:rsidR="007717FA" w:rsidRPr="00AB7DAD" w:rsidRDefault="007717FA" w:rsidP="00AB7DAD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FFS: the start position of the RAR window.</w:t>
      </w:r>
    </w:p>
    <w:p w14:paraId="3614059D" w14:textId="77777777" w:rsidR="007717FA" w:rsidRPr="00AB7DAD" w:rsidRDefault="007717FA" w:rsidP="00AB7DAD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B7DAD">
        <w:rPr>
          <w:rFonts w:ascii="Times New Roman" w:hAnsi="Times New Roman" w:cs="Times New Roman"/>
          <w:bCs/>
        </w:rPr>
        <w:t>FFS: RA-RNTI.</w:t>
      </w:r>
    </w:p>
    <w:p w14:paraId="11C6FE1F" w14:textId="0548DA9D" w:rsidR="007717FA" w:rsidRDefault="007717FA" w:rsidP="007717FA">
      <w:pPr>
        <w:snapToGrid w:val="0"/>
        <w:spacing w:after="120"/>
        <w:jc w:val="both"/>
        <w:rPr>
          <w:rFonts w:ascii="Arial" w:hAnsi="Arial" w:cs="Arial"/>
        </w:rPr>
      </w:pPr>
    </w:p>
    <w:p w14:paraId="56F76F5B" w14:textId="77777777" w:rsidR="00227174" w:rsidRPr="00F659AA" w:rsidRDefault="00227174" w:rsidP="007717FA">
      <w:pPr>
        <w:snapToGrid w:val="0"/>
        <w:spacing w:after="120"/>
        <w:jc w:val="both"/>
        <w:rPr>
          <w:rFonts w:ascii="Arial" w:hAnsi="Arial" w:cs="Arial"/>
        </w:rPr>
      </w:pPr>
    </w:p>
    <w:p w14:paraId="3EA2F6D5" w14:textId="158C61B8" w:rsidR="006E3B3B" w:rsidRPr="00F659AA" w:rsidRDefault="006E3B3B" w:rsidP="006E3B3B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  <w:highlight w:val="green"/>
        </w:rPr>
        <w:t>RAN</w:t>
      </w:r>
      <w:r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>#</w:t>
      </w:r>
      <w:r>
        <w:rPr>
          <w:rFonts w:ascii="Arial" w:hAnsi="Arial" w:cs="Arial"/>
          <w:b/>
          <w:highlight w:val="green"/>
        </w:rPr>
        <w:t>11</w:t>
      </w:r>
      <w:r w:rsidR="00A255EE"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 xml:space="preserve"> meeting agreements:</w:t>
      </w:r>
    </w:p>
    <w:p w14:paraId="401B6FFA" w14:textId="77777777" w:rsidR="0081090E" w:rsidRPr="007F0895" w:rsidRDefault="0081090E" w:rsidP="007F0895">
      <w:pPr>
        <w:pStyle w:val="af3"/>
        <w:numPr>
          <w:ilvl w:val="0"/>
          <w:numId w:val="38"/>
        </w:numPr>
        <w:adjustRightInd w:val="0"/>
        <w:snapToGrid w:val="0"/>
        <w:spacing w:before="0" w:afterLines="100" w:after="240"/>
        <w:jc w:val="both"/>
        <w:rPr>
          <w:rFonts w:ascii="Times New Roman" w:eastAsia="宋体" w:hAnsi="Times New Roman"/>
          <w:szCs w:val="20"/>
        </w:rPr>
      </w:pPr>
      <w:r w:rsidRPr="007F0895">
        <w:rPr>
          <w:rFonts w:ascii="Times New Roman" w:eastAsia="宋体" w:hAnsi="Times New Roman"/>
          <w:szCs w:val="20"/>
        </w:rPr>
        <w:t xml:space="preserve">For multiple PRACH transmissions with same Tx beam, </w:t>
      </w:r>
      <w:r w:rsidRPr="007F0895">
        <w:rPr>
          <w:rFonts w:ascii="Times New Roman" w:eastAsia="宋体" w:hAnsi="Times New Roman" w:hint="eastAsia"/>
          <w:szCs w:val="20"/>
        </w:rPr>
        <w:t>suppor</w:t>
      </w:r>
      <w:r w:rsidRPr="007F0895">
        <w:rPr>
          <w:rFonts w:ascii="Times New Roman" w:eastAsia="宋体" w:hAnsi="Times New Roman"/>
          <w:szCs w:val="20"/>
        </w:rPr>
        <w:t>t to differentiate at least between multiple PRACH transmissions and single PRACH transmissions.</w:t>
      </w:r>
    </w:p>
    <w:p w14:paraId="04B744CB" w14:textId="77777777" w:rsidR="0081090E" w:rsidRPr="00342C48" w:rsidRDefault="0081090E" w:rsidP="007F0895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eastAsia="宋体" w:hAnsi="Times New Roman"/>
          <w:bCs/>
          <w:szCs w:val="21"/>
        </w:rPr>
      </w:pPr>
      <w:r w:rsidRPr="00342C48">
        <w:rPr>
          <w:rFonts w:ascii="Times New Roman" w:eastAsia="宋体" w:hAnsi="Times New Roman"/>
          <w:bCs/>
          <w:szCs w:val="21"/>
        </w:rPr>
        <w:t xml:space="preserve">For multiple PRACH transmissions with same </w:t>
      </w:r>
      <w:r>
        <w:rPr>
          <w:rFonts w:ascii="Times New Roman" w:eastAsia="宋体" w:hAnsi="Times New Roman"/>
          <w:bCs/>
          <w:szCs w:val="21"/>
        </w:rPr>
        <w:t xml:space="preserve">Tx </w:t>
      </w:r>
      <w:r w:rsidRPr="00342C48">
        <w:rPr>
          <w:rFonts w:ascii="Times New Roman" w:eastAsia="宋体" w:hAnsi="Times New Roman"/>
          <w:bCs/>
          <w:szCs w:val="21"/>
        </w:rPr>
        <w:t>beam, to differentiate the multiple PRACH transmissions with single PRACH transmission, consider one or multiple of the following options.</w:t>
      </w:r>
    </w:p>
    <w:p w14:paraId="05D6D027" w14:textId="77777777" w:rsidR="0081090E" w:rsidRPr="002D7C47" w:rsidRDefault="0081090E" w:rsidP="002D7C47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D7C47">
        <w:rPr>
          <w:rFonts w:ascii="Times New Roman" w:hAnsi="Times New Roman" w:cs="Times New Roman"/>
          <w:bCs/>
        </w:rPr>
        <w:t>Option 1: Multiple PRACH are transmitted with separate preamble on shared ROs.</w:t>
      </w:r>
    </w:p>
    <w:p w14:paraId="1CFC28AF" w14:textId="77777777" w:rsidR="0081090E" w:rsidRPr="002D7C47" w:rsidRDefault="0081090E" w:rsidP="002D7C47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D7C47">
        <w:rPr>
          <w:rFonts w:ascii="Times New Roman" w:hAnsi="Times New Roman" w:cs="Times New Roman"/>
          <w:bCs/>
        </w:rPr>
        <w:t>Option 2: Multiple PRACH are transmitted on separate ROs.</w:t>
      </w:r>
    </w:p>
    <w:p w14:paraId="10B1841D" w14:textId="77777777" w:rsidR="0081090E" w:rsidRPr="002D7C47" w:rsidRDefault="0081090E" w:rsidP="002D7C47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D7C47">
        <w:rPr>
          <w:rFonts w:ascii="Times New Roman" w:hAnsi="Times New Roman" w:cs="Times New Roman"/>
          <w:bCs/>
        </w:rPr>
        <w:t>Option 3: Partial of multiple PRACHs are transmitted with separate preamble on shared ROs, while the other multiple PRACHs are transmitted on separate ROs.</w:t>
      </w:r>
    </w:p>
    <w:p w14:paraId="05260B67" w14:textId="77777777" w:rsidR="0081090E" w:rsidRPr="002D7C47" w:rsidRDefault="0081090E" w:rsidP="002D7C47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D7C47">
        <w:rPr>
          <w:rFonts w:ascii="Times New Roman" w:hAnsi="Times New Roman" w:cs="Times New Roman"/>
          <w:bCs/>
        </w:rPr>
        <w:t>Other options are not precluded.</w:t>
      </w:r>
    </w:p>
    <w:p w14:paraId="1F90311B" w14:textId="77777777" w:rsidR="0081090E" w:rsidRPr="00227174" w:rsidRDefault="0081090E" w:rsidP="00227174">
      <w:pPr>
        <w:autoSpaceDE w:val="0"/>
        <w:autoSpaceDN w:val="0"/>
        <w:adjustRightInd w:val="0"/>
        <w:snapToGrid w:val="0"/>
        <w:spacing w:afterLines="100" w:after="240"/>
        <w:ind w:left="420"/>
        <w:jc w:val="both"/>
        <w:rPr>
          <w:bCs/>
        </w:rPr>
      </w:pPr>
      <w:r w:rsidRPr="00227174">
        <w:rPr>
          <w:bCs/>
        </w:rPr>
        <w:t xml:space="preserve">Note: Shared or separate RO/preamble means that the RO/preamble is shared or separated with single PRACH transmission. </w:t>
      </w:r>
    </w:p>
    <w:p w14:paraId="57BB663C" w14:textId="77777777" w:rsidR="0081090E" w:rsidRPr="00B559CB" w:rsidRDefault="0081090E" w:rsidP="00227174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b/>
          <w:bCs/>
          <w:szCs w:val="21"/>
        </w:rPr>
      </w:pPr>
      <w:r w:rsidRPr="00B559CB">
        <w:rPr>
          <w:rFonts w:ascii="Times New Roman" w:hAnsi="Times New Roman" w:hint="eastAsia"/>
          <w:szCs w:val="21"/>
        </w:rPr>
        <w:t>S</w:t>
      </w:r>
      <w:r w:rsidRPr="00B559CB">
        <w:rPr>
          <w:rFonts w:ascii="Times New Roman" w:hAnsi="Times New Roman"/>
          <w:szCs w:val="21"/>
        </w:rPr>
        <w:t>tudy at least the following case for multiple PRACH transmission</w:t>
      </w:r>
      <w:r w:rsidRPr="00B559CB">
        <w:rPr>
          <w:rFonts w:ascii="Times New Roman" w:hAnsi="Times New Roman" w:hint="eastAsia"/>
          <w:szCs w:val="21"/>
        </w:rPr>
        <w:t>s</w:t>
      </w:r>
      <w:r w:rsidRPr="00B559CB">
        <w:rPr>
          <w:rFonts w:ascii="Times New Roman" w:hAnsi="Times New Roman"/>
          <w:szCs w:val="21"/>
        </w:rPr>
        <w:t xml:space="preserve"> with different </w:t>
      </w:r>
      <w:r>
        <w:rPr>
          <w:rFonts w:ascii="Times New Roman" w:hAnsi="Times New Roman"/>
          <w:szCs w:val="21"/>
        </w:rPr>
        <w:t xml:space="preserve">Tx </w:t>
      </w:r>
      <w:r w:rsidRPr="00B559CB">
        <w:rPr>
          <w:rFonts w:ascii="Times New Roman" w:hAnsi="Times New Roman"/>
          <w:szCs w:val="21"/>
        </w:rPr>
        <w:t>beams.</w:t>
      </w:r>
    </w:p>
    <w:p w14:paraId="4B4DE590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/>
          <w:bCs/>
        </w:rPr>
        <w:t>UE uses different TX beams to transmit the multiple PRACH over ROs associated with the same SSB/CSI-RS</w:t>
      </w:r>
    </w:p>
    <w:p w14:paraId="066C9005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 w:hint="eastAsia"/>
          <w:bCs/>
        </w:rPr>
        <w:t>F</w:t>
      </w:r>
      <w:r w:rsidRPr="00227174">
        <w:rPr>
          <w:rFonts w:ascii="Times New Roman" w:hAnsi="Times New Roman" w:cs="Times New Roman"/>
          <w:bCs/>
        </w:rPr>
        <w:t>FS: UE uses different TX beams to transmit the multiple PRACH over ROs associated with different SSBs /CSI-RSs, where the different SSBs/CSI-RSs are not associated with the same RO.</w:t>
      </w:r>
    </w:p>
    <w:p w14:paraId="0DDDC6F8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 w:hint="eastAsia"/>
          <w:bCs/>
        </w:rPr>
        <w:t>N</w:t>
      </w:r>
      <w:r w:rsidRPr="00227174">
        <w:rPr>
          <w:rFonts w:ascii="Times New Roman" w:hAnsi="Times New Roman" w:cs="Times New Roman"/>
          <w:bCs/>
        </w:rPr>
        <w:t xml:space="preserve">ote: not related to decision on CFRA </w:t>
      </w:r>
    </w:p>
    <w:p w14:paraId="5191F21C" w14:textId="006F4A44" w:rsidR="008509CB" w:rsidRPr="00227174" w:rsidRDefault="0081090E" w:rsidP="00227174">
      <w:pPr>
        <w:autoSpaceDE w:val="0"/>
        <w:autoSpaceDN w:val="0"/>
        <w:adjustRightInd w:val="0"/>
        <w:snapToGrid w:val="0"/>
        <w:spacing w:afterLines="100" w:after="240"/>
        <w:ind w:left="420"/>
        <w:jc w:val="both"/>
        <w:rPr>
          <w:bCs/>
        </w:rPr>
      </w:pPr>
      <w:r w:rsidRPr="00227174">
        <w:rPr>
          <w:bCs/>
        </w:rPr>
        <w:t>Note: UE uses different TX beams to transmit the multiple PRACH over ROs associated with different SSBs/CSI-RSs, where the different SSBs/CSI-RSs are associated with the same RO is not considered.</w:t>
      </w:r>
    </w:p>
    <w:p w14:paraId="09413A88" w14:textId="77777777" w:rsidR="0081090E" w:rsidRPr="00227174" w:rsidRDefault="0081090E" w:rsidP="00227174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227174">
        <w:rPr>
          <w:rFonts w:ascii="Times New Roman" w:hAnsi="Times New Roman"/>
          <w:szCs w:val="21"/>
        </w:rPr>
        <w:t>For multiple PRACH transmissions with same Tx beam</w:t>
      </w:r>
      <w:r w:rsidRPr="00227174">
        <w:rPr>
          <w:rFonts w:ascii="Times New Roman" w:hAnsi="Times New Roman" w:hint="eastAsia"/>
          <w:szCs w:val="21"/>
        </w:rPr>
        <w:t>,</w:t>
      </w:r>
      <w:r w:rsidRPr="00227174">
        <w:rPr>
          <w:rFonts w:ascii="Times New Roman" w:hAnsi="Times New Roman"/>
          <w:szCs w:val="21"/>
        </w:rPr>
        <w:t xml:space="preserve"> down-select </w:t>
      </w:r>
      <w:r w:rsidRPr="00227174">
        <w:rPr>
          <w:rFonts w:ascii="Times New Roman" w:hAnsi="Times New Roman" w:hint="eastAsia"/>
          <w:szCs w:val="21"/>
        </w:rPr>
        <w:t>one</w:t>
      </w:r>
      <w:r w:rsidRPr="00227174">
        <w:rPr>
          <w:rFonts w:ascii="Times New Roman" w:hAnsi="Times New Roman"/>
          <w:szCs w:val="21"/>
        </w:rPr>
        <w:t xml:space="preserve"> </w:t>
      </w:r>
      <w:r w:rsidRPr="00227174">
        <w:rPr>
          <w:rFonts w:ascii="Times New Roman" w:hAnsi="Times New Roman" w:hint="eastAsia"/>
          <w:szCs w:val="21"/>
        </w:rPr>
        <w:t>option</w:t>
      </w:r>
      <w:r w:rsidRPr="00227174">
        <w:rPr>
          <w:rFonts w:ascii="Times New Roman" w:hAnsi="Times New Roman"/>
          <w:szCs w:val="21"/>
        </w:rPr>
        <w:t xml:space="preserve"> from the following options.</w:t>
      </w:r>
    </w:p>
    <w:p w14:paraId="266F307A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/>
          <w:bCs/>
        </w:rPr>
        <w:t xml:space="preserve">Option 1: </w:t>
      </w:r>
      <w:proofErr w:type="spellStart"/>
      <w:r w:rsidRPr="00227174">
        <w:rPr>
          <w:rFonts w:ascii="Times New Roman" w:hAnsi="Times New Roman" w:cs="Times New Roman"/>
          <w:bCs/>
        </w:rPr>
        <w:t>gNB</w:t>
      </w:r>
      <w:proofErr w:type="spellEnd"/>
      <w:r w:rsidRPr="00227174">
        <w:rPr>
          <w:rFonts w:ascii="Times New Roman" w:hAnsi="Times New Roman" w:cs="Times New Roman"/>
          <w:bCs/>
        </w:rPr>
        <w:t xml:space="preserve"> can only configure one value for the number of multiple PRACH transmissions.</w:t>
      </w:r>
    </w:p>
    <w:p w14:paraId="12A36D39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/>
          <w:bCs/>
        </w:rPr>
        <w:t xml:space="preserve">Option 2: </w:t>
      </w:r>
      <w:proofErr w:type="spellStart"/>
      <w:r w:rsidRPr="00227174">
        <w:rPr>
          <w:rFonts w:ascii="Times New Roman" w:hAnsi="Times New Roman" w:cs="Times New Roman"/>
          <w:bCs/>
        </w:rPr>
        <w:t>gNB</w:t>
      </w:r>
      <w:proofErr w:type="spellEnd"/>
      <w:r w:rsidRPr="00227174">
        <w:rPr>
          <w:rFonts w:ascii="Times New Roman" w:hAnsi="Times New Roman" w:cs="Times New Roman"/>
          <w:bCs/>
        </w:rPr>
        <w:t xml:space="preserve"> can configure one or multiple values for the number of multiple PRACH transmissions.</w:t>
      </w:r>
    </w:p>
    <w:p w14:paraId="22A1E053" w14:textId="77777777" w:rsidR="0081090E" w:rsidRPr="00227174" w:rsidRDefault="0081090E" w:rsidP="00227174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 w:hint="eastAsia"/>
          <w:bCs/>
        </w:rPr>
        <w:t>FFS</w:t>
      </w:r>
      <w:r w:rsidRPr="00227174">
        <w:rPr>
          <w:rFonts w:ascii="Times New Roman" w:hAnsi="Times New Roman" w:cs="Times New Roman"/>
          <w:bCs/>
        </w:rPr>
        <w:t>: details</w:t>
      </w:r>
    </w:p>
    <w:p w14:paraId="0763AA71" w14:textId="77777777" w:rsidR="0081090E" w:rsidRPr="00227174" w:rsidRDefault="0081090E" w:rsidP="00227174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227174">
        <w:rPr>
          <w:rFonts w:ascii="Times New Roman" w:hAnsi="Times New Roman"/>
          <w:szCs w:val="21"/>
        </w:rPr>
        <w:t>For multiple PRACH transmissions with same Tx beam, at least SSB-RSRP threshold(s) are used to determine the number of PRACH transmissions at least for the first RACH attempt.</w:t>
      </w:r>
    </w:p>
    <w:p w14:paraId="47019839" w14:textId="3127178E" w:rsidR="0081090E" w:rsidRPr="00227174" w:rsidRDefault="0081090E" w:rsidP="0081090E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227174">
        <w:rPr>
          <w:rFonts w:ascii="Times New Roman" w:hAnsi="Times New Roman" w:cs="Times New Roman"/>
          <w:bCs/>
        </w:rPr>
        <w:t>Note: whether to support multiple number</w:t>
      </w:r>
      <w:r w:rsidRPr="00227174">
        <w:rPr>
          <w:rFonts w:ascii="Times New Roman" w:hAnsi="Times New Roman" w:cs="Times New Roman" w:hint="eastAsia"/>
          <w:bCs/>
        </w:rPr>
        <w:t>s</w:t>
      </w:r>
      <w:r w:rsidRPr="00227174">
        <w:rPr>
          <w:rFonts w:ascii="Times New Roman" w:hAnsi="Times New Roman" w:cs="Times New Roman"/>
          <w:bCs/>
        </w:rPr>
        <w:t xml:space="preserve"> of PRACH transmissions is separately discussed.</w:t>
      </w:r>
    </w:p>
    <w:p w14:paraId="355126C3" w14:textId="77777777" w:rsidR="00227174" w:rsidRDefault="00227174" w:rsidP="0081090E">
      <w:pPr>
        <w:snapToGrid w:val="0"/>
        <w:spacing w:after="120"/>
        <w:jc w:val="both"/>
        <w:rPr>
          <w:rFonts w:ascii="Arial" w:hAnsi="Arial" w:cs="Arial"/>
          <w:b/>
          <w:highlight w:val="green"/>
        </w:rPr>
      </w:pPr>
    </w:p>
    <w:p w14:paraId="120F8817" w14:textId="11C7B400" w:rsidR="0081090E" w:rsidRPr="0081090E" w:rsidRDefault="0081090E" w:rsidP="0081090E">
      <w:pPr>
        <w:snapToGrid w:val="0"/>
        <w:spacing w:after="120"/>
        <w:jc w:val="both"/>
        <w:rPr>
          <w:rFonts w:ascii="Arial" w:hAnsi="Arial" w:cs="Arial"/>
          <w:b/>
        </w:rPr>
      </w:pPr>
      <w:r w:rsidRPr="0081090E">
        <w:rPr>
          <w:rFonts w:ascii="Arial" w:hAnsi="Arial" w:cs="Arial"/>
          <w:b/>
          <w:highlight w:val="green"/>
        </w:rPr>
        <w:t>RAN1#11</w:t>
      </w:r>
      <w:r>
        <w:rPr>
          <w:rFonts w:ascii="Arial" w:hAnsi="Arial" w:cs="Arial"/>
          <w:b/>
          <w:highlight w:val="green"/>
        </w:rPr>
        <w:t>2</w:t>
      </w:r>
      <w:r w:rsidRPr="0081090E">
        <w:rPr>
          <w:rFonts w:ascii="Arial" w:hAnsi="Arial" w:cs="Arial"/>
          <w:b/>
          <w:highlight w:val="green"/>
        </w:rPr>
        <w:t xml:space="preserve"> meeting agreements:</w:t>
      </w:r>
    </w:p>
    <w:p w14:paraId="404BE96A" w14:textId="77777777" w:rsidR="0081090E" w:rsidRPr="00A90F4B" w:rsidRDefault="0081090E" w:rsidP="00A90F4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/>
          <w:szCs w:val="21"/>
        </w:rPr>
        <w:t xml:space="preserve">For multiple PRACH transmissions with same Tx beam, </w:t>
      </w:r>
      <w:proofErr w:type="spellStart"/>
      <w:r w:rsidRPr="00A90F4B">
        <w:rPr>
          <w:rFonts w:ascii="Times New Roman" w:hAnsi="Times New Roman"/>
          <w:szCs w:val="21"/>
        </w:rPr>
        <w:t>gNB</w:t>
      </w:r>
      <w:proofErr w:type="spellEnd"/>
      <w:r w:rsidRPr="00A90F4B">
        <w:rPr>
          <w:rFonts w:ascii="Times New Roman" w:hAnsi="Times New Roman"/>
          <w:szCs w:val="21"/>
        </w:rPr>
        <w:t xml:space="preserve"> can configure one or multiple values for the number of multiple PRACH transmissions.</w:t>
      </w:r>
    </w:p>
    <w:p w14:paraId="3B466C36" w14:textId="77777777" w:rsidR="0081090E" w:rsidRPr="00A90F4B" w:rsidRDefault="0081090E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I</w:t>
      </w:r>
      <w:r w:rsidRPr="00A90F4B">
        <w:rPr>
          <w:rFonts w:ascii="Times New Roman" w:hAnsi="Times New Roman" w:cs="Times New Roman"/>
          <w:bCs/>
        </w:rPr>
        <w:t>f multiple values are configured, PRACH resources d</w:t>
      </w:r>
      <w:r w:rsidRPr="00A90F4B">
        <w:rPr>
          <w:rFonts w:ascii="Times New Roman" w:hAnsi="Times New Roman" w:cs="Times New Roman" w:hint="eastAsia"/>
          <w:bCs/>
        </w:rPr>
        <w:t>if</w:t>
      </w:r>
      <w:r w:rsidRPr="00A90F4B">
        <w:rPr>
          <w:rFonts w:ascii="Times New Roman" w:hAnsi="Times New Roman" w:cs="Times New Roman"/>
          <w:bCs/>
        </w:rPr>
        <w:t>ferentiation between multiple PRACH transmissions with different number of multiple PRACH transmission</w:t>
      </w:r>
      <w:r w:rsidRPr="00A90F4B">
        <w:rPr>
          <w:rFonts w:ascii="Times New Roman" w:hAnsi="Times New Roman" w:cs="Times New Roman" w:hint="eastAsia"/>
          <w:bCs/>
        </w:rPr>
        <w:t>s</w:t>
      </w:r>
      <w:r w:rsidRPr="00A90F4B">
        <w:rPr>
          <w:rFonts w:ascii="Times New Roman" w:hAnsi="Times New Roman" w:cs="Times New Roman"/>
          <w:bCs/>
        </w:rPr>
        <w:t xml:space="preserve"> is supported.</w:t>
      </w:r>
    </w:p>
    <w:p w14:paraId="4880BFE2" w14:textId="59A40031" w:rsidR="0081090E" w:rsidRPr="00A90F4B" w:rsidRDefault="0081090E" w:rsidP="0081090E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>FFS: details</w:t>
      </w:r>
    </w:p>
    <w:p w14:paraId="35F9D755" w14:textId="77777777" w:rsidR="007F0895" w:rsidRPr="00A90F4B" w:rsidRDefault="007F0895" w:rsidP="00A90F4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  <w:highlight w:val="darkYellow"/>
        </w:rPr>
      </w:pPr>
      <w:r w:rsidRPr="00A90F4B">
        <w:rPr>
          <w:rFonts w:ascii="Times New Roman" w:hAnsi="Times New Roman"/>
          <w:szCs w:val="21"/>
          <w:highlight w:val="darkYellow"/>
        </w:rPr>
        <w:t>Working Assumption</w:t>
      </w:r>
    </w:p>
    <w:p w14:paraId="4CC69625" w14:textId="77777777" w:rsidR="007F0895" w:rsidRPr="00DF1760" w:rsidRDefault="007F0895" w:rsidP="00A90F4B">
      <w:pPr>
        <w:pStyle w:val="af3"/>
        <w:adjustRightInd w:val="0"/>
        <w:snapToGrid w:val="0"/>
        <w:spacing w:before="0" w:after="0"/>
        <w:ind w:left="420"/>
        <w:jc w:val="both"/>
        <w:rPr>
          <w:rFonts w:ascii="Times New Roman" w:eastAsia="宋体" w:hAnsi="Times New Roman"/>
          <w:bCs/>
          <w:szCs w:val="21"/>
        </w:rPr>
      </w:pPr>
      <w:r w:rsidRPr="00DF1760">
        <w:rPr>
          <w:rFonts w:ascii="Times New Roman" w:eastAsia="宋体" w:hAnsi="Times New Roman"/>
          <w:bCs/>
          <w:szCs w:val="21"/>
        </w:rPr>
        <w:lastRenderedPageBreak/>
        <w:t>For multiple PRACH transmissions with same Tx beam, to differentiate the multiple PRACH transmissions with single PRACH transmission, at least support that multiple PRACH are transmitted on separate ROs.</w:t>
      </w:r>
    </w:p>
    <w:p w14:paraId="797AE11B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 xml:space="preserve">Note: Separate RO means that the RO is separated with single PRACH transmission. </w:t>
      </w:r>
    </w:p>
    <w:p w14:paraId="36D09F76" w14:textId="2AD49C08" w:rsidR="00A90F4B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FFS</w:t>
      </w:r>
      <w:r w:rsidRPr="00A90F4B">
        <w:rPr>
          <w:rFonts w:ascii="Times New Roman" w:hAnsi="Times New Roman" w:cs="Times New Roman"/>
          <w:bCs/>
        </w:rPr>
        <w:t>: whether Rel-17 framework of feature combination (FeatureCombination-r17) and additional RACH configuration (AdditionalRACH-Config-r17) can be reused for Rel-18 multiple PRACH transmissions to realize the corresponding PRACH resource partitioning.</w:t>
      </w:r>
    </w:p>
    <w:p w14:paraId="3AB4DE05" w14:textId="77777777" w:rsidR="007F0895" w:rsidRPr="00A90F4B" w:rsidRDefault="007F0895" w:rsidP="00A90F4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/>
          <w:szCs w:val="21"/>
        </w:rPr>
        <w:t>Conclusion</w:t>
      </w:r>
    </w:p>
    <w:p w14:paraId="47B64700" w14:textId="77777777" w:rsidR="007F0895" w:rsidRPr="005C7E15" w:rsidRDefault="007F0895" w:rsidP="00A90F4B">
      <w:pPr>
        <w:pStyle w:val="af3"/>
        <w:adjustRightInd w:val="0"/>
        <w:snapToGrid w:val="0"/>
        <w:spacing w:before="0" w:after="0"/>
        <w:ind w:left="420"/>
        <w:jc w:val="both"/>
        <w:rPr>
          <w:szCs w:val="21"/>
        </w:rPr>
      </w:pPr>
      <w:r>
        <w:rPr>
          <w:rFonts w:ascii="Times New Roman" w:hAnsi="Times New Roman"/>
          <w:szCs w:val="21"/>
        </w:rPr>
        <w:t>For multiple PRACH transmissions within one RACH attempt, they are only transmitted over</w:t>
      </w:r>
      <w:r w:rsidRPr="00C901CB">
        <w:rPr>
          <w:rFonts w:ascii="Times New Roman" w:hAnsi="Times New Roman"/>
          <w:szCs w:val="21"/>
        </w:rPr>
        <w:t xml:space="preserve"> ROs associated with the same SSB</w:t>
      </w:r>
      <w:r>
        <w:rPr>
          <w:rFonts w:ascii="Times New Roman" w:hAnsi="Times New Roman"/>
          <w:szCs w:val="21"/>
        </w:rPr>
        <w:t>/CSI-RS.</w:t>
      </w:r>
    </w:p>
    <w:p w14:paraId="36CE9508" w14:textId="77777777" w:rsidR="007F0895" w:rsidRPr="00A90F4B" w:rsidRDefault="007F0895" w:rsidP="00A90F4B">
      <w:pPr>
        <w:pStyle w:val="af7"/>
        <w:autoSpaceDE w:val="0"/>
        <w:autoSpaceDN w:val="0"/>
        <w:adjustRightInd w:val="0"/>
        <w:snapToGrid w:val="0"/>
        <w:spacing w:afterLines="100" w:after="240"/>
        <w:ind w:left="840" w:firstLine="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 w:hint="eastAsia"/>
          <w:szCs w:val="21"/>
        </w:rPr>
        <w:t>N</w:t>
      </w:r>
      <w:r w:rsidRPr="00A90F4B">
        <w:rPr>
          <w:rFonts w:ascii="Times New Roman" w:hAnsi="Times New Roman"/>
          <w:szCs w:val="21"/>
        </w:rPr>
        <w:t>ote: This applies for multiple PRACH transmissions with same Tx beam, and also applies for multiple PRACH transmissions with different Tx beam (if supported).</w:t>
      </w:r>
    </w:p>
    <w:p w14:paraId="124D5105" w14:textId="77777777" w:rsidR="007F0895" w:rsidRPr="00A90F4B" w:rsidRDefault="007F0895" w:rsidP="00A90F4B">
      <w:pPr>
        <w:pStyle w:val="af3"/>
        <w:numPr>
          <w:ilvl w:val="0"/>
          <w:numId w:val="38"/>
        </w:numPr>
        <w:adjustRightInd w:val="0"/>
        <w:snapToGrid w:val="0"/>
        <w:spacing w:before="0" w:afterLines="100" w:after="24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/>
          <w:szCs w:val="21"/>
        </w:rPr>
        <w:t xml:space="preserve">For multiple PRACH transmissions with same Tx beam </w:t>
      </w:r>
      <w:r w:rsidRPr="00A90F4B">
        <w:rPr>
          <w:rFonts w:ascii="Times New Roman" w:hAnsi="Times New Roman" w:hint="eastAsia"/>
          <w:szCs w:val="21"/>
        </w:rPr>
        <w:t>in</w:t>
      </w:r>
      <w:r w:rsidRPr="00A90F4B">
        <w:rPr>
          <w:rFonts w:ascii="Times New Roman" w:hAnsi="Times New Roman"/>
          <w:szCs w:val="21"/>
        </w:rPr>
        <w:t xml:space="preserve"> </w:t>
      </w:r>
      <w:r w:rsidRPr="00A90F4B">
        <w:rPr>
          <w:rFonts w:ascii="Times New Roman" w:hAnsi="Times New Roman" w:hint="eastAsia"/>
          <w:szCs w:val="21"/>
        </w:rPr>
        <w:t>one</w:t>
      </w:r>
      <w:r w:rsidRPr="00A90F4B">
        <w:rPr>
          <w:rFonts w:ascii="Times New Roman" w:hAnsi="Times New Roman"/>
          <w:szCs w:val="21"/>
        </w:rPr>
        <w:t xml:space="preserve"> RACH attempt, transmission power ramping is not applied within one RACH attempt.</w:t>
      </w:r>
    </w:p>
    <w:p w14:paraId="50914ECA" w14:textId="77777777" w:rsidR="007F0895" w:rsidRPr="00A90F4B" w:rsidRDefault="007F0895" w:rsidP="00A90F4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/>
          <w:szCs w:val="21"/>
        </w:rPr>
        <w:t>For multiple PRACH transmissions with same Tx beam, only one RAR window is supported for RAR monitoring for one RACH attempt.</w:t>
      </w:r>
    </w:p>
    <w:p w14:paraId="718870A6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>FFS: the start position of the RAR window.</w:t>
      </w:r>
    </w:p>
    <w:p w14:paraId="04437060" w14:textId="77E907B3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>FFS: RA-RNTI.</w:t>
      </w:r>
    </w:p>
    <w:p w14:paraId="2D79099E" w14:textId="77777777" w:rsidR="007F0895" w:rsidRPr="00A90F4B" w:rsidRDefault="007F0895" w:rsidP="00A90F4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1"/>
        </w:rPr>
      </w:pPr>
      <w:r w:rsidRPr="00A90F4B">
        <w:rPr>
          <w:rFonts w:ascii="Times New Roman" w:hAnsi="Times New Roman"/>
          <w:szCs w:val="21"/>
        </w:rPr>
        <w:t>For multiple PRACH transmissions with same Tx beam, "RO group" is assumed for multiple PRACH transmissions with separate preamble on shared ROs and/or multiple PRACH transmissions on separate ROs, and one RO group consists of valid RO(s) for a specific number of multiple PRACH transmissions.</w:t>
      </w:r>
    </w:p>
    <w:p w14:paraId="1772B5B0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>Note 1: All ROs in one RO group is associated with the same SSB(s).</w:t>
      </w:r>
    </w:p>
    <w:p w14:paraId="26B0D8C3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N</w:t>
      </w:r>
      <w:r w:rsidRPr="00A90F4B">
        <w:rPr>
          <w:rFonts w:ascii="Times New Roman" w:hAnsi="Times New Roman" w:cs="Times New Roman"/>
          <w:bCs/>
        </w:rPr>
        <w:t>ote 2: Shared or separate RO/preamble means that the RO/preamble is shared or separated with single PRACH transmission.</w:t>
      </w:r>
    </w:p>
    <w:p w14:paraId="697870AD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N</w:t>
      </w:r>
      <w:r w:rsidRPr="00A90F4B">
        <w:rPr>
          <w:rFonts w:ascii="Times New Roman" w:hAnsi="Times New Roman" w:cs="Times New Roman"/>
          <w:bCs/>
        </w:rPr>
        <w:t>ote 3: whether/how to define “RO group” in specification will be discussed separately</w:t>
      </w:r>
    </w:p>
    <w:p w14:paraId="4C8793C2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N</w:t>
      </w:r>
      <w:r w:rsidRPr="00A90F4B">
        <w:rPr>
          <w:rFonts w:ascii="Times New Roman" w:hAnsi="Times New Roman" w:cs="Times New Roman"/>
          <w:bCs/>
        </w:rPr>
        <w:t>ote 4: Valid RO(s) refers to what is defined in existing specification</w:t>
      </w:r>
    </w:p>
    <w:p w14:paraId="083C5D6F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F</w:t>
      </w:r>
      <w:r w:rsidRPr="00A90F4B">
        <w:rPr>
          <w:rFonts w:ascii="Times New Roman" w:hAnsi="Times New Roman" w:cs="Times New Roman"/>
          <w:bCs/>
        </w:rPr>
        <w:t>FS: whether and how to address collision between valid ROs for multiple PRACH transmissions and other existing ROs for legacy single PRACH transmission or other features, e.g., 2-step RACH.</w:t>
      </w:r>
    </w:p>
    <w:p w14:paraId="0ED92AA4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F</w:t>
      </w:r>
      <w:r w:rsidRPr="00A90F4B">
        <w:rPr>
          <w:rFonts w:ascii="Times New Roman" w:hAnsi="Times New Roman" w:cs="Times New Roman"/>
          <w:bCs/>
        </w:rPr>
        <w:t>FS: the time span of RO group.</w:t>
      </w:r>
    </w:p>
    <w:p w14:paraId="3C459BB6" w14:textId="77777777" w:rsidR="007F0895" w:rsidRPr="00A90F4B" w:rsidRDefault="007F0895" w:rsidP="00A90F4B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/>
          <w:bCs/>
        </w:rPr>
        <w:t>FFS: whether and how ROs can be shared between different RO groups for different number of multiple PRACH transmissions.</w:t>
      </w:r>
    </w:p>
    <w:p w14:paraId="488B7DA4" w14:textId="2AC87DA5" w:rsidR="007F0895" w:rsidRPr="00641B35" w:rsidRDefault="007F0895" w:rsidP="00641B35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spacing w:afterLines="100" w:after="240"/>
        <w:jc w:val="both"/>
        <w:rPr>
          <w:rFonts w:ascii="Times New Roman" w:hAnsi="Times New Roman" w:cs="Times New Roman"/>
          <w:bCs/>
        </w:rPr>
      </w:pPr>
      <w:r w:rsidRPr="00A90F4B">
        <w:rPr>
          <w:rFonts w:ascii="Times New Roman" w:hAnsi="Times New Roman" w:cs="Times New Roman" w:hint="eastAsia"/>
          <w:bCs/>
        </w:rPr>
        <w:t>FFS</w:t>
      </w:r>
      <w:r w:rsidRPr="00A90F4B">
        <w:rPr>
          <w:rFonts w:ascii="Times New Roman" w:hAnsi="Times New Roman" w:cs="Times New Roman"/>
          <w:bCs/>
        </w:rPr>
        <w:t>: other details</w:t>
      </w:r>
    </w:p>
    <w:p w14:paraId="3A6F5002" w14:textId="77777777" w:rsidR="007F0895" w:rsidRPr="00641B35" w:rsidRDefault="007F0895" w:rsidP="00641B35">
      <w:pPr>
        <w:pStyle w:val="af3"/>
        <w:numPr>
          <w:ilvl w:val="0"/>
          <w:numId w:val="38"/>
        </w:numPr>
        <w:adjustRightInd w:val="0"/>
        <w:snapToGrid w:val="0"/>
        <w:spacing w:before="0" w:afterLines="100" w:after="240"/>
        <w:jc w:val="both"/>
        <w:rPr>
          <w:rFonts w:ascii="Times New Roman" w:hAnsi="Times New Roman"/>
          <w:szCs w:val="21"/>
        </w:rPr>
      </w:pPr>
      <w:r w:rsidRPr="00641B35">
        <w:rPr>
          <w:rFonts w:ascii="Times New Roman" w:hAnsi="Times New Roman"/>
          <w:szCs w:val="21"/>
        </w:rPr>
        <w:t>Support {2, 4, 8} for the number of multiple PRACH transmissions with same Tx beams.</w:t>
      </w:r>
    </w:p>
    <w:p w14:paraId="1E3EC022" w14:textId="2B64B7EC" w:rsidR="00641B35" w:rsidRDefault="00641B35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br w:type="page"/>
      </w:r>
    </w:p>
    <w:p w14:paraId="6A1480BC" w14:textId="5C036182" w:rsidR="009B73B5" w:rsidRDefault="009B73B5" w:rsidP="009B73B5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</w:rPr>
        <w:lastRenderedPageBreak/>
        <w:t xml:space="preserve">For </w:t>
      </w:r>
      <w:bookmarkStart w:id="5" w:name="_Toc115582229"/>
      <w:r w:rsidRPr="009B73B5">
        <w:rPr>
          <w:rFonts w:ascii="Arial" w:hAnsi="Arial" w:cs="Arial"/>
          <w:b/>
        </w:rPr>
        <w:t>Dynamic switching between DFT-</w:t>
      </w:r>
      <w:r w:rsidRPr="009B73B5">
        <w:rPr>
          <w:rFonts w:ascii="Arial" w:hAnsi="Arial" w:cs="Arial" w:hint="eastAsia"/>
          <w:b/>
        </w:rPr>
        <w:t>S</w:t>
      </w:r>
      <w:r w:rsidRPr="009B73B5">
        <w:rPr>
          <w:rFonts w:ascii="Arial" w:hAnsi="Arial" w:cs="Arial"/>
          <w:b/>
        </w:rPr>
        <w:t>-OFDM and CP-OFDM</w:t>
      </w:r>
      <w:bookmarkEnd w:id="5"/>
    </w:p>
    <w:p w14:paraId="2F9BAEE6" w14:textId="77777777" w:rsidR="009B73B5" w:rsidRPr="00F659AA" w:rsidRDefault="009B73B5" w:rsidP="009B73B5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  <w:highlight w:val="green"/>
        </w:rPr>
        <w:t>RAN</w:t>
      </w:r>
      <w:r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>#</w:t>
      </w:r>
      <w:r>
        <w:rPr>
          <w:rFonts w:ascii="Arial" w:hAnsi="Arial" w:cs="Arial"/>
          <w:b/>
          <w:highlight w:val="green"/>
        </w:rPr>
        <w:t>110bis</w:t>
      </w:r>
      <w:r w:rsidRPr="00F659AA">
        <w:rPr>
          <w:rFonts w:ascii="Arial" w:hAnsi="Arial" w:cs="Arial"/>
          <w:b/>
          <w:highlight w:val="green"/>
        </w:rPr>
        <w:t>-e meeting agreements:</w:t>
      </w:r>
    </w:p>
    <w:p w14:paraId="5109EE60" w14:textId="0D979D05" w:rsidR="009B73B5" w:rsidRPr="00471E8F" w:rsidRDefault="009B73B5" w:rsidP="004930CE">
      <w:pPr>
        <w:pStyle w:val="af3"/>
        <w:numPr>
          <w:ilvl w:val="0"/>
          <w:numId w:val="38"/>
        </w:numPr>
        <w:adjustRightInd w:val="0"/>
        <w:snapToGrid w:val="0"/>
        <w:spacing w:before="0" w:afterLines="100" w:after="240"/>
        <w:jc w:val="both"/>
        <w:rPr>
          <w:rFonts w:ascii="Times New Roman" w:eastAsia="宋体" w:hAnsi="Times New Roman"/>
          <w:szCs w:val="20"/>
        </w:rPr>
      </w:pPr>
      <w:r w:rsidRPr="00471E8F">
        <w:rPr>
          <w:rFonts w:ascii="Times New Roman" w:eastAsia="宋体" w:hAnsi="Times New Roman"/>
          <w:szCs w:val="20"/>
        </w:rPr>
        <w:t>Dynamic waveform switching enhancement in R18 is only applicable to PUSCH channel.</w:t>
      </w:r>
    </w:p>
    <w:p w14:paraId="2AE94777" w14:textId="77777777" w:rsidR="004930CE" w:rsidRPr="00471E8F" w:rsidRDefault="004930CE" w:rsidP="004930CE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eastAsia="宋体" w:hAnsi="Times New Roman"/>
          <w:szCs w:val="20"/>
        </w:rPr>
      </w:pPr>
      <w:r w:rsidRPr="00471E8F">
        <w:rPr>
          <w:rFonts w:ascii="Times New Roman" w:eastAsia="宋体" w:hAnsi="Times New Roman"/>
          <w:szCs w:val="20"/>
        </w:rPr>
        <w:t>To study and if necessary, specify, enhancements to assist the scheduler in determining waveform switching, such as:</w:t>
      </w:r>
    </w:p>
    <w:p w14:paraId="5267635E" w14:textId="77777777" w:rsidR="004930CE" w:rsidRPr="00471E8F" w:rsidRDefault="004930CE" w:rsidP="004930CE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471E8F">
        <w:rPr>
          <w:rFonts w:ascii="Times New Roman" w:hAnsi="Times New Roman" w:cs="Times New Roman"/>
          <w:bCs/>
        </w:rPr>
        <w:t xml:space="preserve">Reporting power headroom related information </w:t>
      </w:r>
    </w:p>
    <w:p w14:paraId="635BDD65" w14:textId="6EF56FE7" w:rsidR="004930CE" w:rsidRDefault="004930CE" w:rsidP="00260412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bCs/>
        </w:rPr>
      </w:pPr>
      <w:r w:rsidRPr="00471E8F">
        <w:rPr>
          <w:rFonts w:ascii="Times New Roman" w:hAnsi="Times New Roman" w:cs="Times New Roman"/>
          <w:bCs/>
        </w:rPr>
        <w:t>Other solutions are not precluded</w:t>
      </w:r>
    </w:p>
    <w:p w14:paraId="41E8684B" w14:textId="77777777" w:rsidR="00260412" w:rsidRPr="00260412" w:rsidRDefault="00260412" w:rsidP="00260412">
      <w:pPr>
        <w:snapToGrid w:val="0"/>
        <w:spacing w:after="120"/>
        <w:jc w:val="both"/>
        <w:rPr>
          <w:rFonts w:ascii="Arial" w:hAnsi="Arial" w:cs="Arial"/>
        </w:rPr>
      </w:pPr>
    </w:p>
    <w:p w14:paraId="58D2DF23" w14:textId="2CC72E96" w:rsidR="00CB3795" w:rsidRPr="00260412" w:rsidRDefault="00CB3795" w:rsidP="00260412">
      <w:pPr>
        <w:snapToGrid w:val="0"/>
        <w:spacing w:after="120"/>
        <w:jc w:val="both"/>
        <w:rPr>
          <w:rFonts w:ascii="Arial" w:hAnsi="Arial" w:cs="Arial"/>
        </w:rPr>
      </w:pPr>
    </w:p>
    <w:p w14:paraId="70530768" w14:textId="64525EFA" w:rsidR="00CB3795" w:rsidRPr="00260412" w:rsidRDefault="00CB3795" w:rsidP="00260412">
      <w:pPr>
        <w:snapToGrid w:val="0"/>
        <w:spacing w:after="120"/>
        <w:jc w:val="both"/>
        <w:rPr>
          <w:rFonts w:ascii="Arial" w:hAnsi="Arial" w:cs="Arial"/>
          <w:b/>
        </w:rPr>
      </w:pPr>
      <w:r w:rsidRPr="00F659AA">
        <w:rPr>
          <w:rFonts w:ascii="Arial" w:hAnsi="Arial" w:cs="Arial"/>
          <w:b/>
          <w:highlight w:val="green"/>
        </w:rPr>
        <w:t>RAN</w:t>
      </w:r>
      <w:r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>#</w:t>
      </w:r>
      <w:r>
        <w:rPr>
          <w:rFonts w:ascii="Arial" w:hAnsi="Arial" w:cs="Arial"/>
          <w:b/>
          <w:highlight w:val="green"/>
        </w:rPr>
        <w:t>11</w:t>
      </w:r>
      <w:r w:rsidR="00733B5A"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 xml:space="preserve"> meeting agreements:</w:t>
      </w:r>
    </w:p>
    <w:p w14:paraId="23ADA617" w14:textId="77777777" w:rsidR="0081090E" w:rsidRDefault="0081090E" w:rsidP="00641B35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0"/>
        </w:rPr>
      </w:pPr>
      <w:r w:rsidRPr="0075488C">
        <w:rPr>
          <w:rFonts w:ascii="Times New Roman" w:hAnsi="Times New Roman"/>
          <w:szCs w:val="20"/>
        </w:rPr>
        <w:t xml:space="preserve">Study </w:t>
      </w:r>
      <w:r>
        <w:rPr>
          <w:rFonts w:ascii="Times New Roman" w:hAnsi="Times New Roman"/>
          <w:szCs w:val="20"/>
        </w:rPr>
        <w:t>the necessity of the following potential enhancements to assist the scheduler in determining waveform switching:</w:t>
      </w:r>
    </w:p>
    <w:p w14:paraId="57C987CC" w14:textId="77777777" w:rsidR="0081090E" w:rsidRPr="0075488C" w:rsidRDefault="0081090E" w:rsidP="00641B35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Reporting power headroom related information based on </w:t>
      </w:r>
      <w:proofErr w:type="spellStart"/>
      <w:proofErr w:type="gramStart"/>
      <w:r>
        <w:rPr>
          <w:rFonts w:ascii="Times New Roman" w:hAnsi="Times New Roman"/>
        </w:rPr>
        <w:t>P</w:t>
      </w:r>
      <w:r w:rsidRPr="00BE62EB">
        <w:rPr>
          <w:rFonts w:ascii="Times New Roman" w:hAnsi="Times New Roman"/>
          <w:vertAlign w:val="subscript"/>
        </w:rPr>
        <w:t>CMAX,f</w:t>
      </w:r>
      <w:proofErr w:type="gramEnd"/>
      <w:r w:rsidRPr="00BE62EB">
        <w:rPr>
          <w:rFonts w:ascii="Times New Roman" w:hAnsi="Times New Roman"/>
          <w:vertAlign w:val="subscript"/>
        </w:rPr>
        <w:t>,c</w:t>
      </w:r>
      <w:proofErr w:type="spellEnd"/>
      <w:r>
        <w:rPr>
          <w:rFonts w:ascii="Times New Roman" w:hAnsi="Times New Roman"/>
        </w:rPr>
        <w:t xml:space="preserve"> applicable to a target waveform </w:t>
      </w:r>
    </w:p>
    <w:p w14:paraId="696B7A95" w14:textId="77777777" w:rsidR="0081090E" w:rsidRDefault="0081090E" w:rsidP="00641B35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BC63DB">
        <w:rPr>
          <w:rFonts w:ascii="Times New Roman" w:hAnsi="Times New Roman"/>
        </w:rPr>
        <w:t>Target waveform</w:t>
      </w:r>
      <w:r>
        <w:rPr>
          <w:rFonts w:ascii="Times New Roman" w:hAnsi="Times New Roman"/>
        </w:rPr>
        <w:t xml:space="preserve"> </w:t>
      </w:r>
      <w:r w:rsidRPr="00BC63DB">
        <w:rPr>
          <w:rFonts w:ascii="Times New Roman" w:hAnsi="Times New Roman"/>
        </w:rPr>
        <w:t xml:space="preserve">can be </w:t>
      </w:r>
      <w:r>
        <w:rPr>
          <w:rFonts w:ascii="Times New Roman" w:hAnsi="Times New Roman"/>
        </w:rPr>
        <w:t xml:space="preserve">same or </w:t>
      </w:r>
      <w:r w:rsidRPr="00BC63DB">
        <w:rPr>
          <w:rFonts w:ascii="Times New Roman" w:hAnsi="Times New Roman"/>
        </w:rPr>
        <w:t xml:space="preserve">different from </w:t>
      </w:r>
      <w:r>
        <w:rPr>
          <w:rFonts w:ascii="Times New Roman" w:hAnsi="Times New Roman"/>
        </w:rPr>
        <w:t>waveform</w:t>
      </w:r>
      <w:r w:rsidRPr="00BC63DB">
        <w:rPr>
          <w:rFonts w:ascii="Times New Roman" w:hAnsi="Times New Roman"/>
        </w:rPr>
        <w:t xml:space="preserve"> of an actual PUSCH transmission</w:t>
      </w:r>
    </w:p>
    <w:p w14:paraId="5B4A83A3" w14:textId="77777777" w:rsidR="0081090E" w:rsidRPr="00BC63DB" w:rsidRDefault="0081090E" w:rsidP="00641B35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BC63DB">
        <w:rPr>
          <w:rFonts w:ascii="Times New Roman" w:hAnsi="Times New Roman"/>
        </w:rPr>
        <w:t xml:space="preserve">FFS target RB allocation and/or target modulation order can be </w:t>
      </w:r>
      <w:r>
        <w:rPr>
          <w:rFonts w:ascii="Times New Roman" w:hAnsi="Times New Roman"/>
        </w:rPr>
        <w:t xml:space="preserve">same or </w:t>
      </w:r>
      <w:r w:rsidRPr="00BC63DB">
        <w:rPr>
          <w:rFonts w:ascii="Times New Roman" w:hAnsi="Times New Roman"/>
        </w:rPr>
        <w:t xml:space="preserve">different from respective properties of an actual PUSCH transmission </w:t>
      </w:r>
    </w:p>
    <w:p w14:paraId="54A8F86D" w14:textId="77777777" w:rsidR="0081090E" w:rsidRPr="0075488C" w:rsidRDefault="0081090E" w:rsidP="00641B35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75488C">
        <w:rPr>
          <w:rFonts w:ascii="Times New Roman" w:hAnsi="Times New Roman"/>
        </w:rPr>
        <w:t>FFS determination of target waveform, target RB allocation, target modulation order</w:t>
      </w:r>
    </w:p>
    <w:p w14:paraId="714F633B" w14:textId="77777777" w:rsidR="0081090E" w:rsidRPr="0075488C" w:rsidRDefault="0081090E" w:rsidP="00641B35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75488C">
        <w:rPr>
          <w:rFonts w:ascii="Times New Roman" w:hAnsi="Times New Roman"/>
        </w:rPr>
        <w:t xml:space="preserve">FFS details, e.g. report </w:t>
      </w:r>
      <w:proofErr w:type="spellStart"/>
      <w:proofErr w:type="gramStart"/>
      <w:r w:rsidRPr="0075488C">
        <w:rPr>
          <w:rFonts w:ascii="Times New Roman" w:hAnsi="Times New Roman"/>
        </w:rPr>
        <w:t>P</w:t>
      </w:r>
      <w:r w:rsidRPr="00641B35">
        <w:rPr>
          <w:rFonts w:ascii="Times New Roman" w:hAnsi="Times New Roman"/>
        </w:rPr>
        <w:t>CMAX,f</w:t>
      </w:r>
      <w:proofErr w:type="gramEnd"/>
      <w:r w:rsidRPr="00641B35">
        <w:rPr>
          <w:rFonts w:ascii="Times New Roman" w:hAnsi="Times New Roman"/>
        </w:rPr>
        <w:t>,c</w:t>
      </w:r>
      <w:proofErr w:type="spellEnd"/>
      <w:r w:rsidRPr="0075488C">
        <w:rPr>
          <w:rFonts w:ascii="Times New Roman" w:hAnsi="Times New Roman"/>
        </w:rPr>
        <w:t xml:space="preserve"> or Type 1 power headroom for a waveform, or difference thereof between waveforms</w:t>
      </w:r>
    </w:p>
    <w:p w14:paraId="0D9ED562" w14:textId="77777777" w:rsidR="0081090E" w:rsidRDefault="0081090E" w:rsidP="00641B35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PHR triggering enhancements, e.g.</w:t>
      </w:r>
    </w:p>
    <w:p w14:paraId="216CC953" w14:textId="77777777" w:rsidR="0081090E" w:rsidRDefault="0081090E" w:rsidP="00294BFF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Network-triggered PHR</w:t>
      </w:r>
    </w:p>
    <w:p w14:paraId="65743BE2" w14:textId="77777777" w:rsidR="0081090E" w:rsidRDefault="0081090E" w:rsidP="00294BFF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PH becomes lower (higher) than a threshold</w:t>
      </w:r>
    </w:p>
    <w:p w14:paraId="372A38ED" w14:textId="77777777" w:rsidR="0081090E" w:rsidRPr="00FF7BC3" w:rsidRDefault="0081090E" w:rsidP="00294BFF">
      <w:pPr>
        <w:pStyle w:val="af7"/>
        <w:numPr>
          <w:ilvl w:val="2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PHR triggered by waveform switching</w:t>
      </w:r>
    </w:p>
    <w:p w14:paraId="69D69E2F" w14:textId="77777777" w:rsidR="0081090E" w:rsidRDefault="0081090E" w:rsidP="00CB3795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FF7BC3">
        <w:rPr>
          <w:rFonts w:ascii="Times New Roman" w:hAnsi="Times New Roman"/>
        </w:rPr>
        <w:t>Reporting of recommended waveform or request to switch waveform</w:t>
      </w:r>
    </w:p>
    <w:p w14:paraId="697F52DA" w14:textId="77777777" w:rsidR="0081090E" w:rsidRPr="0075488C" w:rsidRDefault="0081090E" w:rsidP="00FA10D6">
      <w:pPr>
        <w:pStyle w:val="af7"/>
        <w:numPr>
          <w:ilvl w:val="1"/>
          <w:numId w:val="34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</w:rPr>
      </w:pPr>
      <w:r w:rsidRPr="0075488C">
        <w:rPr>
          <w:rFonts w:ascii="Times New Roman" w:hAnsi="Times New Roman"/>
        </w:rPr>
        <w:t>Other solutions not precluded</w:t>
      </w:r>
    </w:p>
    <w:p w14:paraId="00F3CA89" w14:textId="15293347" w:rsidR="0081090E" w:rsidRPr="00FA10D6" w:rsidRDefault="0081090E" w:rsidP="00FA10D6">
      <w:pPr>
        <w:snapToGrid w:val="0"/>
        <w:spacing w:after="120"/>
        <w:jc w:val="both"/>
        <w:rPr>
          <w:rFonts w:ascii="Arial" w:hAnsi="Arial" w:cs="Arial"/>
        </w:rPr>
      </w:pPr>
    </w:p>
    <w:p w14:paraId="68A0F50B" w14:textId="4823A848" w:rsidR="007F0895" w:rsidRDefault="007F0895" w:rsidP="00FA10D6">
      <w:pPr>
        <w:snapToGrid w:val="0"/>
        <w:spacing w:after="120"/>
        <w:jc w:val="both"/>
        <w:rPr>
          <w:rFonts w:ascii="Arial" w:hAnsi="Arial" w:cs="Arial"/>
        </w:rPr>
      </w:pPr>
    </w:p>
    <w:p w14:paraId="1AFB9CF0" w14:textId="64374072" w:rsidR="00FA10D6" w:rsidRPr="00FA10D6" w:rsidRDefault="00FA10D6" w:rsidP="00FA10D6">
      <w:pPr>
        <w:snapToGrid w:val="0"/>
        <w:spacing w:after="120"/>
        <w:jc w:val="both"/>
        <w:rPr>
          <w:rFonts w:ascii="Arial" w:hAnsi="Arial" w:cs="Arial"/>
        </w:rPr>
      </w:pPr>
      <w:r w:rsidRPr="00F659AA">
        <w:rPr>
          <w:rFonts w:ascii="Arial" w:hAnsi="Arial" w:cs="Arial"/>
          <w:b/>
          <w:highlight w:val="green"/>
        </w:rPr>
        <w:t>RAN</w:t>
      </w:r>
      <w:r>
        <w:rPr>
          <w:rFonts w:ascii="Arial" w:hAnsi="Arial" w:cs="Arial"/>
          <w:b/>
          <w:highlight w:val="green"/>
        </w:rPr>
        <w:t>1</w:t>
      </w:r>
      <w:r w:rsidRPr="00F659AA">
        <w:rPr>
          <w:rFonts w:ascii="Arial" w:hAnsi="Arial" w:cs="Arial"/>
          <w:b/>
          <w:highlight w:val="green"/>
        </w:rPr>
        <w:t>#</w:t>
      </w:r>
      <w:r>
        <w:rPr>
          <w:rFonts w:ascii="Arial" w:hAnsi="Arial" w:cs="Arial"/>
          <w:b/>
          <w:highlight w:val="green"/>
        </w:rPr>
        <w:t>11</w:t>
      </w:r>
      <w:r w:rsidR="00283F2E">
        <w:rPr>
          <w:rFonts w:ascii="Arial" w:hAnsi="Arial" w:cs="Arial"/>
          <w:b/>
          <w:highlight w:val="green"/>
        </w:rPr>
        <w:t>2</w:t>
      </w:r>
      <w:r w:rsidRPr="00F659AA">
        <w:rPr>
          <w:rFonts w:ascii="Arial" w:hAnsi="Arial" w:cs="Arial"/>
          <w:b/>
          <w:highlight w:val="green"/>
        </w:rPr>
        <w:t xml:space="preserve"> meeting agreements:</w:t>
      </w:r>
    </w:p>
    <w:p w14:paraId="6875B897" w14:textId="77777777" w:rsidR="007F0895" w:rsidRPr="00446CAD" w:rsidRDefault="007F0895" w:rsidP="00446CAD">
      <w:pPr>
        <w:pStyle w:val="af3"/>
        <w:numPr>
          <w:ilvl w:val="0"/>
          <w:numId w:val="38"/>
        </w:numPr>
        <w:adjustRightInd w:val="0"/>
        <w:snapToGrid w:val="0"/>
        <w:spacing w:before="0" w:afterLines="100" w:after="240"/>
        <w:jc w:val="both"/>
        <w:rPr>
          <w:rFonts w:ascii="Times New Roman" w:hAnsi="Times New Roman"/>
          <w:szCs w:val="20"/>
        </w:rPr>
      </w:pPr>
      <w:r w:rsidRPr="00446CAD">
        <w:rPr>
          <w:rFonts w:ascii="Times New Roman" w:hAnsi="Times New Roman"/>
          <w:szCs w:val="20"/>
        </w:rPr>
        <w:t>Dynamic waveform switching in R18 is not applicable to PUSCH transmissions with a Type 1 configured grant.</w:t>
      </w:r>
    </w:p>
    <w:p w14:paraId="750EF85F" w14:textId="77777777" w:rsidR="007F0895" w:rsidRPr="005E2E2B" w:rsidRDefault="007F0895" w:rsidP="005E2E2B">
      <w:pPr>
        <w:pStyle w:val="af3"/>
        <w:numPr>
          <w:ilvl w:val="0"/>
          <w:numId w:val="38"/>
        </w:numPr>
        <w:adjustRightInd w:val="0"/>
        <w:snapToGrid w:val="0"/>
        <w:spacing w:before="0" w:after="0"/>
        <w:jc w:val="both"/>
        <w:rPr>
          <w:rFonts w:ascii="Times New Roman" w:hAnsi="Times New Roman"/>
          <w:szCs w:val="20"/>
        </w:rPr>
      </w:pPr>
      <w:r w:rsidRPr="005E2E2B">
        <w:rPr>
          <w:rFonts w:ascii="Times New Roman" w:hAnsi="Times New Roman"/>
          <w:szCs w:val="20"/>
        </w:rPr>
        <w:t>Conclusion</w:t>
      </w:r>
    </w:p>
    <w:p w14:paraId="5A5B3AF0" w14:textId="77777777" w:rsidR="007F0895" w:rsidRPr="00F5500B" w:rsidRDefault="007F0895" w:rsidP="003C1517">
      <w:pPr>
        <w:pStyle w:val="af3"/>
        <w:adjustRightInd w:val="0"/>
        <w:snapToGrid w:val="0"/>
        <w:spacing w:before="0" w:after="0"/>
        <w:ind w:left="420"/>
        <w:jc w:val="both"/>
        <w:rPr>
          <w:rFonts w:ascii="Times New Roman" w:hAnsi="Times New Roman"/>
          <w:szCs w:val="20"/>
        </w:rPr>
      </w:pPr>
      <w:r w:rsidRPr="00F5500B">
        <w:rPr>
          <w:rFonts w:ascii="Times New Roman" w:hAnsi="Times New Roman"/>
          <w:szCs w:val="20"/>
        </w:rPr>
        <w:t>There is no consensus to support “Dynamic waveform switching to PUSCH transmissions with a Type 2 configured grant” in R18.</w:t>
      </w:r>
    </w:p>
    <w:p w14:paraId="6254C0CF" w14:textId="77777777" w:rsidR="007F0895" w:rsidRPr="005A6622" w:rsidRDefault="007F0895" w:rsidP="004930CE">
      <w:pPr>
        <w:pStyle w:val="af3"/>
        <w:adjustRightInd w:val="0"/>
        <w:snapToGrid w:val="0"/>
        <w:spacing w:before="0" w:after="0"/>
        <w:ind w:left="420"/>
        <w:jc w:val="both"/>
        <w:rPr>
          <w:rFonts w:ascii="Times New Roman" w:eastAsia="宋体" w:hAnsi="Times New Roman"/>
          <w:sz w:val="22"/>
          <w:szCs w:val="20"/>
        </w:rPr>
      </w:pPr>
    </w:p>
    <w:sectPr w:rsidR="007F0895" w:rsidRPr="005A6622" w:rsidSect="00D318A5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985E0" w14:textId="77777777" w:rsidR="00D668AC" w:rsidRDefault="00D668AC">
      <w:r>
        <w:separator/>
      </w:r>
    </w:p>
  </w:endnote>
  <w:endnote w:type="continuationSeparator" w:id="0">
    <w:p w14:paraId="401CA633" w14:textId="77777777" w:rsidR="00D668AC" w:rsidRDefault="00D6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8ECD7" w14:textId="77777777" w:rsidR="00D668AC" w:rsidRDefault="00D668AC">
      <w:r>
        <w:separator/>
      </w:r>
    </w:p>
  </w:footnote>
  <w:footnote w:type="continuationSeparator" w:id="0">
    <w:p w14:paraId="093B8AA4" w14:textId="77777777" w:rsidR="00D668AC" w:rsidRDefault="00D66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1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3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5"/>
  </w:num>
  <w:num w:numId="23">
    <w:abstractNumId w:val="42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4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qBQBhlrJFLgAAAA=="/>
  </w:docVars>
  <w:rsids>
    <w:rsidRoot w:val="00635E11"/>
    <w:rsid w:val="00000229"/>
    <w:rsid w:val="000005D3"/>
    <w:rsid w:val="0000080F"/>
    <w:rsid w:val="0000095C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86CEC"/>
    <w:rsid w:val="000904D8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AD8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FD9"/>
    <w:rsid w:val="0014400F"/>
    <w:rsid w:val="0014419D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70BB"/>
    <w:rsid w:val="00227174"/>
    <w:rsid w:val="00227694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6306"/>
    <w:rsid w:val="00726AE6"/>
    <w:rsid w:val="007309F9"/>
    <w:rsid w:val="0073120F"/>
    <w:rsid w:val="00731311"/>
    <w:rsid w:val="00731463"/>
    <w:rsid w:val="00731D33"/>
    <w:rsid w:val="0073250C"/>
    <w:rsid w:val="00732A37"/>
    <w:rsid w:val="00732FA4"/>
    <w:rsid w:val="00733028"/>
    <w:rsid w:val="00733B5A"/>
    <w:rsid w:val="0073434D"/>
    <w:rsid w:val="007344E7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B41"/>
    <w:rsid w:val="007A2C65"/>
    <w:rsid w:val="007A368D"/>
    <w:rsid w:val="007A3FA5"/>
    <w:rsid w:val="007A417D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310"/>
    <w:rsid w:val="007E18A9"/>
    <w:rsid w:val="007E1A14"/>
    <w:rsid w:val="007E1D49"/>
    <w:rsid w:val="007E1FF5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B15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10B3"/>
    <w:rsid w:val="00D61153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1C70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D4E"/>
    <w:rsid w:val="00E63F10"/>
    <w:rsid w:val="00E64C6B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2F8"/>
    <w:rsid w:val="00F50406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6EB98839-AE7C-42B9-9ECD-0617932B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804</TotalTime>
  <Pages>7</Pages>
  <Words>2691</Words>
  <Characters>15340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452</cp:revision>
  <cp:lastPrinted>1900-12-31T23:00:00Z</cp:lastPrinted>
  <dcterms:created xsi:type="dcterms:W3CDTF">2022-11-04T06:16:00Z</dcterms:created>
  <dcterms:modified xsi:type="dcterms:W3CDTF">2023-04-07T09:50:00Z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